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6C5D" w14:textId="77777777" w:rsidR="006503C6" w:rsidRPr="00EE1EC9" w:rsidRDefault="006503C6" w:rsidP="006503C6">
      <w:pPr>
        <w:pStyle w:val="Header"/>
        <w:tabs>
          <w:tab w:val="clear" w:pos="4320"/>
          <w:tab w:val="clear" w:pos="8640"/>
        </w:tabs>
        <w:spacing w:after="240"/>
        <w:rPr>
          <w:rFonts w:ascii="Arial" w:hAnsi="Arial"/>
          <w:b/>
          <w:smallCaps/>
          <w:sz w:val="20"/>
          <w:u w:val="single"/>
        </w:rPr>
      </w:pPr>
      <w:r w:rsidRPr="00EE1EC9">
        <w:rPr>
          <w:rFonts w:ascii="Arial" w:hAnsi="Arial"/>
          <w:b/>
          <w:smallCaps/>
          <w:sz w:val="20"/>
          <w:u w:val="single"/>
        </w:rPr>
        <w:t>Purpose</w:t>
      </w:r>
    </w:p>
    <w:p w14:paraId="6ABAFFB4" w14:textId="77777777" w:rsidR="006503C6" w:rsidRPr="00EE1EC9" w:rsidRDefault="006503C6" w:rsidP="006503C6">
      <w:pPr>
        <w:numPr>
          <w:ilvl w:val="0"/>
          <w:numId w:val="8"/>
        </w:numPr>
        <w:autoSpaceDE w:val="0"/>
        <w:autoSpaceDN w:val="0"/>
        <w:adjustRightInd w:val="0"/>
        <w:spacing w:after="240"/>
        <w:ind w:left="720"/>
        <w:rPr>
          <w:rFonts w:ascii="Arial" w:hAnsi="Arial" w:cs="Arial"/>
          <w:sz w:val="20"/>
          <w:szCs w:val="20"/>
        </w:rPr>
      </w:pPr>
      <w:r w:rsidRPr="00EE1EC9">
        <w:rPr>
          <w:rFonts w:ascii="Arial" w:hAnsi="Arial"/>
          <w:sz w:val="20"/>
        </w:rPr>
        <w:t xml:space="preserve">To comply with federal and </w:t>
      </w:r>
      <w:r w:rsidRPr="00EE1EC9">
        <w:rPr>
          <w:rFonts w:ascii="Arial" w:hAnsi="Arial" w:cs="Arial"/>
          <w:sz w:val="20"/>
          <w:szCs w:val="20"/>
        </w:rPr>
        <w:t>state regulations regarding the need to provide interpreter services and/or communication assist</w:t>
      </w:r>
      <w:r>
        <w:rPr>
          <w:rFonts w:ascii="Arial" w:hAnsi="Arial" w:cs="Arial"/>
          <w:sz w:val="20"/>
          <w:szCs w:val="20"/>
        </w:rPr>
        <w:t>ance to our patient population.</w:t>
      </w:r>
    </w:p>
    <w:p w14:paraId="22F08704" w14:textId="77777777" w:rsidR="006503C6" w:rsidRPr="00EE1EC9" w:rsidRDefault="006503C6" w:rsidP="006503C6">
      <w:pPr>
        <w:numPr>
          <w:ilvl w:val="0"/>
          <w:numId w:val="8"/>
        </w:numPr>
        <w:autoSpaceDE w:val="0"/>
        <w:autoSpaceDN w:val="0"/>
        <w:adjustRightInd w:val="0"/>
        <w:spacing w:after="240"/>
        <w:ind w:left="720"/>
        <w:rPr>
          <w:rFonts w:ascii="Arial" w:hAnsi="Arial" w:cs="Arial"/>
          <w:sz w:val="20"/>
          <w:szCs w:val="20"/>
        </w:rPr>
      </w:pPr>
      <w:r w:rsidRPr="00EE1EC9">
        <w:rPr>
          <w:rFonts w:ascii="Arial" w:hAnsi="Arial" w:cs="Arial"/>
          <w:sz w:val="20"/>
          <w:szCs w:val="20"/>
        </w:rPr>
        <w:t>To protect each patient’s right to participate in healthcare decision making.</w:t>
      </w:r>
    </w:p>
    <w:p w14:paraId="00786A24" w14:textId="77777777" w:rsidR="006503C6" w:rsidRPr="00EE1EC9" w:rsidRDefault="006503C6" w:rsidP="006503C6">
      <w:pPr>
        <w:numPr>
          <w:ilvl w:val="0"/>
          <w:numId w:val="8"/>
        </w:numPr>
        <w:autoSpaceDE w:val="0"/>
        <w:autoSpaceDN w:val="0"/>
        <w:adjustRightInd w:val="0"/>
        <w:spacing w:after="240"/>
        <w:ind w:left="720"/>
        <w:rPr>
          <w:rFonts w:ascii="Arial" w:hAnsi="Arial" w:cs="Arial"/>
          <w:sz w:val="20"/>
          <w:szCs w:val="20"/>
        </w:rPr>
      </w:pPr>
      <w:r w:rsidRPr="00EE1EC9">
        <w:rPr>
          <w:rFonts w:ascii="Arial" w:hAnsi="Arial" w:cs="Arial"/>
          <w:sz w:val="20"/>
          <w:szCs w:val="20"/>
        </w:rPr>
        <w:t>To advance effective communication, cultural competence, and patient and family-centered care.</w:t>
      </w:r>
    </w:p>
    <w:p w14:paraId="268C97B5" w14:textId="77777777" w:rsidR="006503C6" w:rsidRPr="003E4B4E" w:rsidRDefault="006503C6" w:rsidP="006503C6">
      <w:pPr>
        <w:pStyle w:val="Header"/>
        <w:tabs>
          <w:tab w:val="clear" w:pos="4320"/>
          <w:tab w:val="clear" w:pos="8640"/>
        </w:tabs>
        <w:spacing w:after="240"/>
        <w:rPr>
          <w:rFonts w:ascii="Arial" w:hAnsi="Arial"/>
          <w:bCs/>
          <w:smallCaps/>
          <w:sz w:val="20"/>
        </w:rPr>
      </w:pPr>
      <w:r w:rsidRPr="003E4B4E">
        <w:rPr>
          <w:rFonts w:ascii="Arial" w:hAnsi="Arial"/>
          <w:b/>
          <w:smallCaps/>
          <w:sz w:val="20"/>
          <w:u w:val="single"/>
        </w:rPr>
        <w:t>Definition</w:t>
      </w:r>
      <w:r>
        <w:rPr>
          <w:rFonts w:ascii="Arial" w:hAnsi="Arial"/>
          <w:b/>
          <w:smallCaps/>
          <w:sz w:val="20"/>
          <w:u w:val="single"/>
        </w:rPr>
        <w:t>(s)</w:t>
      </w:r>
    </w:p>
    <w:p w14:paraId="7AA4D02C" w14:textId="77777777" w:rsidR="006503C6" w:rsidRPr="00EE1EC9" w:rsidRDefault="006503C6" w:rsidP="006503C6">
      <w:pPr>
        <w:pStyle w:val="Header"/>
        <w:numPr>
          <w:ilvl w:val="0"/>
          <w:numId w:val="1"/>
        </w:numPr>
        <w:tabs>
          <w:tab w:val="clear" w:pos="4320"/>
          <w:tab w:val="clear" w:pos="8640"/>
        </w:tabs>
        <w:spacing w:after="240"/>
        <w:rPr>
          <w:rFonts w:ascii="Arial" w:hAnsi="Arial"/>
          <w:sz w:val="20"/>
        </w:rPr>
      </w:pPr>
      <w:r w:rsidRPr="00EE1EC9">
        <w:rPr>
          <w:rFonts w:ascii="Arial" w:hAnsi="Arial"/>
          <w:sz w:val="20"/>
        </w:rPr>
        <w:t>OPI: Over Phone Interpretation</w:t>
      </w:r>
    </w:p>
    <w:p w14:paraId="1FD31006" w14:textId="77777777" w:rsidR="006503C6" w:rsidRPr="00EE1EC9" w:rsidRDefault="006503C6" w:rsidP="006503C6">
      <w:pPr>
        <w:pStyle w:val="Header"/>
        <w:numPr>
          <w:ilvl w:val="0"/>
          <w:numId w:val="1"/>
        </w:numPr>
        <w:tabs>
          <w:tab w:val="clear" w:pos="4320"/>
          <w:tab w:val="clear" w:pos="8640"/>
        </w:tabs>
        <w:spacing w:after="240"/>
        <w:rPr>
          <w:rFonts w:ascii="Arial" w:hAnsi="Arial"/>
          <w:sz w:val="20"/>
        </w:rPr>
      </w:pPr>
      <w:r w:rsidRPr="00EE1EC9">
        <w:rPr>
          <w:rFonts w:ascii="Arial" w:hAnsi="Arial"/>
          <w:sz w:val="20"/>
        </w:rPr>
        <w:t>Language Line University (LLU) Interpreter Skills Test: A comprehensive testing process designed to ascertain an interpreter’s competency.</w:t>
      </w:r>
    </w:p>
    <w:p w14:paraId="7F1A84ED" w14:textId="77777777" w:rsidR="006503C6" w:rsidRPr="00EE1EC9" w:rsidRDefault="006503C6" w:rsidP="006503C6">
      <w:pPr>
        <w:pStyle w:val="Header"/>
        <w:numPr>
          <w:ilvl w:val="0"/>
          <w:numId w:val="1"/>
        </w:numPr>
        <w:tabs>
          <w:tab w:val="clear" w:pos="4320"/>
          <w:tab w:val="clear" w:pos="8640"/>
        </w:tabs>
        <w:spacing w:after="240"/>
        <w:rPr>
          <w:rFonts w:ascii="Arial" w:hAnsi="Arial"/>
          <w:sz w:val="20"/>
        </w:rPr>
      </w:pPr>
      <w:r w:rsidRPr="00EE1EC9">
        <w:rPr>
          <w:rFonts w:ascii="Arial" w:hAnsi="Arial"/>
          <w:sz w:val="20"/>
        </w:rPr>
        <w:t>Qualified Staff Interpreter: A licensed, staff member who has successfully passed the interpreter competency validation process.</w:t>
      </w:r>
    </w:p>
    <w:p w14:paraId="376A74A1" w14:textId="77777777" w:rsidR="006503C6" w:rsidRDefault="006503C6" w:rsidP="006503C6">
      <w:pPr>
        <w:pStyle w:val="Header"/>
        <w:numPr>
          <w:ilvl w:val="0"/>
          <w:numId w:val="1"/>
        </w:numPr>
        <w:tabs>
          <w:tab w:val="clear" w:pos="4320"/>
          <w:tab w:val="clear" w:pos="8640"/>
        </w:tabs>
        <w:spacing w:after="240"/>
        <w:rPr>
          <w:rFonts w:ascii="Arial" w:hAnsi="Arial"/>
          <w:sz w:val="20"/>
        </w:rPr>
      </w:pPr>
      <w:r w:rsidRPr="00EE1EC9">
        <w:rPr>
          <w:rFonts w:ascii="Arial" w:hAnsi="Arial"/>
          <w:sz w:val="20"/>
        </w:rPr>
        <w:t>TDD</w:t>
      </w:r>
      <w:r>
        <w:rPr>
          <w:rFonts w:ascii="Arial" w:hAnsi="Arial"/>
          <w:sz w:val="20"/>
        </w:rPr>
        <w:t>:</w:t>
      </w:r>
      <w:r w:rsidRPr="00EE1EC9">
        <w:rPr>
          <w:rFonts w:ascii="Arial" w:hAnsi="Arial"/>
          <w:sz w:val="20"/>
        </w:rPr>
        <w:t xml:space="preserve"> Telephonic Devices for the Deaf</w:t>
      </w:r>
    </w:p>
    <w:p w14:paraId="0A091A23" w14:textId="77777777" w:rsidR="006503C6" w:rsidRPr="00EE1EC9" w:rsidRDefault="006503C6" w:rsidP="006503C6">
      <w:pPr>
        <w:pStyle w:val="Header"/>
        <w:numPr>
          <w:ilvl w:val="0"/>
          <w:numId w:val="1"/>
        </w:numPr>
        <w:tabs>
          <w:tab w:val="clear" w:pos="4320"/>
          <w:tab w:val="clear" w:pos="8640"/>
        </w:tabs>
        <w:spacing w:after="240"/>
        <w:rPr>
          <w:rFonts w:ascii="Arial" w:hAnsi="Arial"/>
          <w:sz w:val="20"/>
        </w:rPr>
      </w:pPr>
      <w:r>
        <w:rPr>
          <w:rFonts w:ascii="Arial" w:hAnsi="Arial"/>
          <w:sz w:val="20"/>
        </w:rPr>
        <w:t>TTY: Teletypewriter</w:t>
      </w:r>
    </w:p>
    <w:p w14:paraId="1A3C556F" w14:textId="77777777" w:rsidR="006503C6" w:rsidRPr="00EE1EC9" w:rsidRDefault="006503C6" w:rsidP="006503C6">
      <w:pPr>
        <w:pStyle w:val="Header"/>
        <w:numPr>
          <w:ilvl w:val="0"/>
          <w:numId w:val="1"/>
        </w:numPr>
        <w:tabs>
          <w:tab w:val="clear" w:pos="4320"/>
          <w:tab w:val="clear" w:pos="8640"/>
        </w:tabs>
        <w:spacing w:after="240"/>
        <w:rPr>
          <w:rFonts w:ascii="Arial" w:hAnsi="Arial"/>
          <w:sz w:val="20"/>
        </w:rPr>
      </w:pPr>
      <w:r w:rsidRPr="00EE1EC9">
        <w:rPr>
          <w:rFonts w:ascii="Arial" w:hAnsi="Arial"/>
          <w:sz w:val="20"/>
        </w:rPr>
        <w:t>Interpreting services: A trans-language rendition of a spoken message in which the interpreter comprehends the source language and can speak comprehensively in the target language to convey the meaning intended in the source language.  The interpreter knows terminology related to health and behavioral health and provides accurate interpretations by choosing equivalent expressions that convey and best match the meaning in the source language and capture, to the greatest possible extent, all nuances intended in the source message</w:t>
      </w:r>
      <w:r>
        <w:rPr>
          <w:rFonts w:ascii="Arial" w:hAnsi="Arial"/>
          <w:sz w:val="20"/>
        </w:rPr>
        <w:t>.</w:t>
      </w:r>
    </w:p>
    <w:p w14:paraId="17A636F4" w14:textId="77777777" w:rsidR="006503C6" w:rsidRPr="00EE1EC9" w:rsidRDefault="006503C6" w:rsidP="006503C6">
      <w:pPr>
        <w:pStyle w:val="Header"/>
        <w:tabs>
          <w:tab w:val="clear" w:pos="4320"/>
          <w:tab w:val="clear" w:pos="8640"/>
        </w:tabs>
        <w:spacing w:after="240"/>
        <w:rPr>
          <w:rFonts w:ascii="Arial" w:hAnsi="Arial"/>
          <w:smallCaps/>
          <w:sz w:val="20"/>
        </w:rPr>
      </w:pPr>
      <w:r w:rsidRPr="00EE1EC9">
        <w:rPr>
          <w:rFonts w:ascii="Arial" w:hAnsi="Arial"/>
          <w:b/>
          <w:smallCaps/>
          <w:sz w:val="20"/>
          <w:u w:val="single"/>
        </w:rPr>
        <w:t>Policy</w:t>
      </w:r>
    </w:p>
    <w:p w14:paraId="5E96E7E2"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Pr>
          <w:rFonts w:ascii="Arial" w:hAnsi="Arial" w:cs="Arial"/>
          <w:sz w:val="20"/>
          <w:szCs w:val="20"/>
        </w:rPr>
        <w:t>Keck Hospital of USC and USC Norris Cancer Hospital, hereinafter refer to as the “hospitals”</w:t>
      </w:r>
      <w:r w:rsidRPr="00EE1EC9">
        <w:rPr>
          <w:rFonts w:ascii="Arial" w:hAnsi="Arial" w:cs="Arial"/>
          <w:sz w:val="20"/>
          <w:szCs w:val="20"/>
        </w:rPr>
        <w:t xml:space="preserve"> provides necessary interpreter services to our patient population to comply with Section 504 of the 1973 Federal Rehabilitation Act</w:t>
      </w:r>
      <w:r>
        <w:rPr>
          <w:rFonts w:ascii="Arial" w:hAnsi="Arial" w:cs="Arial"/>
          <w:sz w:val="20"/>
          <w:szCs w:val="20"/>
        </w:rPr>
        <w:t>;</w:t>
      </w:r>
      <w:r w:rsidRPr="00EE1EC9">
        <w:rPr>
          <w:rFonts w:ascii="Arial" w:hAnsi="Arial" w:cs="Arial"/>
          <w:sz w:val="20"/>
          <w:szCs w:val="20"/>
        </w:rPr>
        <w:t xml:space="preserve"> Title 22, California Code of Regulations, Section 51007, and other</w:t>
      </w:r>
      <w:r>
        <w:rPr>
          <w:rFonts w:ascii="Arial" w:hAnsi="Arial" w:cs="Arial"/>
          <w:sz w:val="20"/>
          <w:szCs w:val="20"/>
        </w:rPr>
        <w:t xml:space="preserve"> federal and state regulations.</w:t>
      </w:r>
    </w:p>
    <w:p w14:paraId="5E4AC09C"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sidRPr="00EE1EC9">
        <w:rPr>
          <w:rFonts w:ascii="Arial" w:hAnsi="Arial" w:cs="Arial"/>
          <w:sz w:val="20"/>
          <w:szCs w:val="20"/>
        </w:rPr>
        <w:t>Interpreter services are available seven days a week, 24 hours per day at no cost to patients</w:t>
      </w:r>
      <w:r>
        <w:rPr>
          <w:rFonts w:ascii="Arial" w:hAnsi="Arial" w:cs="Arial"/>
          <w:sz w:val="20"/>
          <w:szCs w:val="20"/>
        </w:rPr>
        <w:t xml:space="preserve"> or </w:t>
      </w:r>
      <w:r w:rsidRPr="00EE1EC9">
        <w:rPr>
          <w:rFonts w:ascii="Arial" w:hAnsi="Arial" w:cs="Arial"/>
          <w:sz w:val="20"/>
          <w:szCs w:val="20"/>
        </w:rPr>
        <w:t>legal representatives</w:t>
      </w:r>
      <w:r w:rsidRPr="00D92528">
        <w:rPr>
          <w:rFonts w:ascii="Arial" w:hAnsi="Arial"/>
          <w:sz w:val="20"/>
        </w:rPr>
        <w:t>.</w:t>
      </w:r>
    </w:p>
    <w:p w14:paraId="74CC1602"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Pr>
          <w:rFonts w:ascii="Arial" w:hAnsi="Arial" w:cs="Arial"/>
          <w:sz w:val="20"/>
          <w:szCs w:val="20"/>
        </w:rPr>
        <w:t>P</w:t>
      </w:r>
      <w:r w:rsidRPr="00EE1EC9">
        <w:rPr>
          <w:rFonts w:ascii="Arial" w:hAnsi="Arial" w:cs="Arial"/>
          <w:sz w:val="20"/>
          <w:szCs w:val="20"/>
        </w:rPr>
        <w:t>ersonnel must consider ongoing, intermittent interpreter services across the continuum of care to ensure that patient needs are met.</w:t>
      </w:r>
    </w:p>
    <w:p w14:paraId="547535CC"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Pr>
          <w:rFonts w:ascii="Arial" w:hAnsi="Arial" w:cs="Arial"/>
          <w:sz w:val="20"/>
          <w:szCs w:val="20"/>
        </w:rPr>
        <w:lastRenderedPageBreak/>
        <w:t>P</w:t>
      </w:r>
      <w:r w:rsidRPr="00EE1EC9">
        <w:rPr>
          <w:rFonts w:ascii="Arial" w:hAnsi="Arial" w:cs="Arial"/>
          <w:sz w:val="20"/>
          <w:szCs w:val="20"/>
        </w:rPr>
        <w:t>ersonnel assess patient communication needs at point of entry and address them as identified.</w:t>
      </w:r>
    </w:p>
    <w:p w14:paraId="2F9DC2AE"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sidRPr="00EE1EC9">
        <w:rPr>
          <w:rFonts w:ascii="Arial" w:hAnsi="Arial" w:cs="Arial"/>
          <w:sz w:val="20"/>
          <w:szCs w:val="20"/>
        </w:rPr>
        <w:t xml:space="preserve">The </w:t>
      </w:r>
      <w:r>
        <w:rPr>
          <w:rFonts w:ascii="Arial" w:hAnsi="Arial" w:cs="Arial"/>
          <w:sz w:val="20"/>
          <w:szCs w:val="20"/>
        </w:rPr>
        <w:t>h</w:t>
      </w:r>
      <w:r w:rsidRPr="00EE1EC9">
        <w:rPr>
          <w:rFonts w:ascii="Arial" w:hAnsi="Arial" w:cs="Arial"/>
          <w:sz w:val="20"/>
          <w:szCs w:val="20"/>
        </w:rPr>
        <w:t>ospital</w:t>
      </w:r>
      <w:r>
        <w:rPr>
          <w:rFonts w:ascii="Arial" w:hAnsi="Arial" w:cs="Arial"/>
          <w:sz w:val="20"/>
          <w:szCs w:val="20"/>
        </w:rPr>
        <w:t>s</w:t>
      </w:r>
      <w:r w:rsidRPr="00EE1EC9">
        <w:rPr>
          <w:rFonts w:ascii="Arial" w:hAnsi="Arial" w:cs="Arial"/>
          <w:sz w:val="20"/>
          <w:szCs w:val="20"/>
        </w:rPr>
        <w:t xml:space="preserve"> </w:t>
      </w:r>
      <w:r>
        <w:rPr>
          <w:rFonts w:ascii="Arial" w:hAnsi="Arial" w:cs="Arial"/>
          <w:sz w:val="20"/>
          <w:szCs w:val="20"/>
        </w:rPr>
        <w:t>will</w:t>
      </w:r>
      <w:r w:rsidRPr="00EE1EC9">
        <w:rPr>
          <w:rFonts w:ascii="Arial" w:hAnsi="Arial" w:cs="Arial"/>
          <w:sz w:val="20"/>
          <w:szCs w:val="20"/>
        </w:rPr>
        <w:t xml:space="preserve"> provide language interpreting options, which include qualified staff interpreters as well as contract interpreting services, in person, via telephone (OPI) or video.</w:t>
      </w:r>
    </w:p>
    <w:p w14:paraId="52425272" w14:textId="77777777" w:rsidR="006503C6" w:rsidRDefault="006503C6" w:rsidP="006503C6">
      <w:pPr>
        <w:numPr>
          <w:ilvl w:val="0"/>
          <w:numId w:val="4"/>
        </w:numPr>
        <w:autoSpaceDE w:val="0"/>
        <w:autoSpaceDN w:val="0"/>
        <w:adjustRightInd w:val="0"/>
        <w:spacing w:after="240"/>
        <w:rPr>
          <w:rFonts w:ascii="Arial" w:hAnsi="Arial" w:cs="Arial"/>
          <w:sz w:val="20"/>
          <w:szCs w:val="20"/>
        </w:rPr>
      </w:pPr>
      <w:r w:rsidRPr="00EE1EC9">
        <w:rPr>
          <w:rFonts w:ascii="Arial" w:hAnsi="Arial" w:cs="Arial"/>
          <w:sz w:val="20"/>
          <w:szCs w:val="20"/>
        </w:rPr>
        <w:t xml:space="preserve">The </w:t>
      </w:r>
      <w:r>
        <w:rPr>
          <w:rFonts w:ascii="Arial" w:hAnsi="Arial" w:cs="Arial"/>
          <w:sz w:val="20"/>
          <w:szCs w:val="20"/>
        </w:rPr>
        <w:t>h</w:t>
      </w:r>
      <w:r w:rsidRPr="00EE1EC9">
        <w:rPr>
          <w:rFonts w:ascii="Arial" w:hAnsi="Arial" w:cs="Arial"/>
          <w:sz w:val="20"/>
          <w:szCs w:val="20"/>
        </w:rPr>
        <w:t>ospital</w:t>
      </w:r>
      <w:r>
        <w:rPr>
          <w:rFonts w:ascii="Arial" w:hAnsi="Arial" w:cs="Arial"/>
          <w:sz w:val="20"/>
          <w:szCs w:val="20"/>
        </w:rPr>
        <w:t>s</w:t>
      </w:r>
      <w:r w:rsidRPr="00EE1EC9">
        <w:rPr>
          <w:rFonts w:ascii="Arial" w:hAnsi="Arial" w:cs="Arial"/>
          <w:sz w:val="20"/>
          <w:szCs w:val="20"/>
        </w:rPr>
        <w:t xml:space="preserve"> will </w:t>
      </w:r>
      <w:r>
        <w:rPr>
          <w:rFonts w:ascii="Arial" w:hAnsi="Arial" w:cs="Arial"/>
          <w:sz w:val="20"/>
          <w:szCs w:val="20"/>
        </w:rPr>
        <w:t>provide pre-</w:t>
      </w:r>
      <w:r w:rsidRPr="00EE1EC9">
        <w:rPr>
          <w:rFonts w:ascii="Arial" w:hAnsi="Arial" w:cs="Arial"/>
          <w:sz w:val="20"/>
          <w:szCs w:val="20"/>
        </w:rPr>
        <w:t>qualified interpreters to ensure effective situational communication</w:t>
      </w:r>
      <w:r>
        <w:rPr>
          <w:rFonts w:ascii="Arial" w:hAnsi="Arial" w:cs="Arial"/>
          <w:sz w:val="20"/>
          <w:szCs w:val="20"/>
        </w:rPr>
        <w:t>.  This policy allows medical staff and allied health members of the medical staff who verbally confirm proficiency in given languages to perform interpretation.</w:t>
      </w:r>
      <w:r w:rsidRPr="00EE1EC9">
        <w:rPr>
          <w:rFonts w:ascii="Arial" w:hAnsi="Arial" w:cs="Arial"/>
          <w:sz w:val="20"/>
          <w:szCs w:val="20"/>
        </w:rPr>
        <w:t xml:space="preserve"> </w:t>
      </w:r>
      <w:r>
        <w:rPr>
          <w:rFonts w:ascii="Arial" w:hAnsi="Arial" w:cs="Arial"/>
          <w:sz w:val="20"/>
          <w:szCs w:val="20"/>
        </w:rPr>
        <w:t xml:space="preserve"> This policy </w:t>
      </w:r>
      <w:r w:rsidRPr="00EE1EC9">
        <w:rPr>
          <w:rFonts w:ascii="Arial" w:hAnsi="Arial" w:cs="Arial"/>
          <w:sz w:val="20"/>
          <w:szCs w:val="20"/>
        </w:rPr>
        <w:t>includes but is not limited to:</w:t>
      </w:r>
    </w:p>
    <w:p w14:paraId="5561B2F5" w14:textId="77777777" w:rsidR="006503C6" w:rsidRPr="00EE1EC9" w:rsidRDefault="006503C6" w:rsidP="006503C6">
      <w:pPr>
        <w:numPr>
          <w:ilvl w:val="1"/>
          <w:numId w:val="4"/>
        </w:numPr>
        <w:tabs>
          <w:tab w:val="clear" w:pos="1440"/>
        </w:tabs>
        <w:autoSpaceDE w:val="0"/>
        <w:autoSpaceDN w:val="0"/>
        <w:adjustRightInd w:val="0"/>
        <w:spacing w:after="240"/>
        <w:ind w:left="1080"/>
        <w:rPr>
          <w:rFonts w:ascii="Arial" w:hAnsi="Arial" w:cs="Arial"/>
          <w:sz w:val="20"/>
          <w:szCs w:val="20"/>
        </w:rPr>
      </w:pPr>
      <w:r w:rsidRPr="00EE1EC9">
        <w:rPr>
          <w:rFonts w:ascii="Arial" w:hAnsi="Arial" w:cs="Arial"/>
          <w:sz w:val="20"/>
          <w:szCs w:val="20"/>
        </w:rPr>
        <w:t>Obtaining patient medical history</w:t>
      </w:r>
      <w:r>
        <w:rPr>
          <w:rFonts w:ascii="Arial" w:hAnsi="Arial" w:cs="Arial"/>
          <w:sz w:val="20"/>
          <w:szCs w:val="20"/>
        </w:rPr>
        <w:t>.</w:t>
      </w:r>
    </w:p>
    <w:p w14:paraId="201B4F27" w14:textId="77777777" w:rsidR="006503C6" w:rsidRPr="00EE1EC9" w:rsidRDefault="006503C6" w:rsidP="006503C6">
      <w:pPr>
        <w:numPr>
          <w:ilvl w:val="1"/>
          <w:numId w:val="4"/>
        </w:numPr>
        <w:tabs>
          <w:tab w:val="clear" w:pos="1440"/>
        </w:tabs>
        <w:autoSpaceDE w:val="0"/>
        <w:autoSpaceDN w:val="0"/>
        <w:adjustRightInd w:val="0"/>
        <w:spacing w:after="240"/>
        <w:ind w:left="1080"/>
        <w:rPr>
          <w:rFonts w:ascii="Arial" w:hAnsi="Arial" w:cs="Arial"/>
          <w:sz w:val="20"/>
          <w:szCs w:val="20"/>
        </w:rPr>
      </w:pPr>
      <w:r w:rsidRPr="00EE1EC9">
        <w:rPr>
          <w:rFonts w:ascii="Arial" w:hAnsi="Arial" w:cs="Arial"/>
          <w:sz w:val="20"/>
          <w:szCs w:val="20"/>
        </w:rPr>
        <w:t>Obtaining informed consent and permission for treatment</w:t>
      </w:r>
      <w:r>
        <w:rPr>
          <w:rFonts w:ascii="Arial" w:hAnsi="Arial" w:cs="Arial"/>
          <w:sz w:val="20"/>
          <w:szCs w:val="20"/>
        </w:rPr>
        <w:t>.</w:t>
      </w:r>
    </w:p>
    <w:p w14:paraId="52B83F18" w14:textId="77777777" w:rsidR="006503C6" w:rsidRPr="00EE1EC9" w:rsidRDefault="006503C6" w:rsidP="006503C6">
      <w:pPr>
        <w:numPr>
          <w:ilvl w:val="1"/>
          <w:numId w:val="4"/>
        </w:numPr>
        <w:tabs>
          <w:tab w:val="clear" w:pos="1440"/>
        </w:tabs>
        <w:autoSpaceDE w:val="0"/>
        <w:autoSpaceDN w:val="0"/>
        <w:adjustRightInd w:val="0"/>
        <w:spacing w:after="240"/>
        <w:ind w:left="1080"/>
        <w:rPr>
          <w:rFonts w:ascii="Arial" w:hAnsi="Arial" w:cs="Arial"/>
          <w:sz w:val="20"/>
          <w:szCs w:val="20"/>
        </w:rPr>
      </w:pPr>
      <w:r w:rsidRPr="00EE1EC9">
        <w:rPr>
          <w:rFonts w:ascii="Arial" w:hAnsi="Arial" w:cs="Arial"/>
          <w:sz w:val="20"/>
          <w:szCs w:val="20"/>
        </w:rPr>
        <w:t>Explaining diagnosis, treatment and prognosis of illness</w:t>
      </w:r>
      <w:r>
        <w:rPr>
          <w:rFonts w:ascii="Arial" w:hAnsi="Arial" w:cs="Arial"/>
          <w:sz w:val="20"/>
          <w:szCs w:val="20"/>
        </w:rPr>
        <w:t>.</w:t>
      </w:r>
    </w:p>
    <w:p w14:paraId="015950D7" w14:textId="77777777" w:rsidR="006503C6" w:rsidRPr="00EE1EC9" w:rsidRDefault="006503C6" w:rsidP="006503C6">
      <w:pPr>
        <w:numPr>
          <w:ilvl w:val="1"/>
          <w:numId w:val="4"/>
        </w:numPr>
        <w:tabs>
          <w:tab w:val="clear" w:pos="1440"/>
        </w:tabs>
        <w:autoSpaceDE w:val="0"/>
        <w:autoSpaceDN w:val="0"/>
        <w:adjustRightInd w:val="0"/>
        <w:spacing w:after="240"/>
        <w:ind w:left="1080"/>
        <w:rPr>
          <w:rFonts w:ascii="Arial" w:hAnsi="Arial" w:cs="Arial"/>
          <w:sz w:val="20"/>
          <w:szCs w:val="20"/>
        </w:rPr>
      </w:pPr>
      <w:r w:rsidRPr="00EE1EC9">
        <w:rPr>
          <w:rFonts w:ascii="Arial" w:hAnsi="Arial" w:cs="Arial"/>
          <w:sz w:val="20"/>
          <w:szCs w:val="20"/>
        </w:rPr>
        <w:t>Communicating during preparation for surgery and recovery after surgery</w:t>
      </w:r>
      <w:r>
        <w:rPr>
          <w:rFonts w:ascii="Arial" w:hAnsi="Arial" w:cs="Arial"/>
          <w:sz w:val="20"/>
          <w:szCs w:val="20"/>
        </w:rPr>
        <w:t>.</w:t>
      </w:r>
    </w:p>
    <w:p w14:paraId="5A7F08C4" w14:textId="77777777" w:rsidR="006503C6" w:rsidRPr="009541C1" w:rsidRDefault="006503C6" w:rsidP="006503C6">
      <w:pPr>
        <w:numPr>
          <w:ilvl w:val="1"/>
          <w:numId w:val="4"/>
        </w:numPr>
        <w:tabs>
          <w:tab w:val="clear" w:pos="1440"/>
        </w:tabs>
        <w:autoSpaceDE w:val="0"/>
        <w:autoSpaceDN w:val="0"/>
        <w:adjustRightInd w:val="0"/>
        <w:spacing w:after="240"/>
        <w:ind w:left="1080"/>
        <w:rPr>
          <w:rFonts w:ascii="Arial" w:hAnsi="Arial" w:cs="Arial"/>
          <w:sz w:val="20"/>
          <w:szCs w:val="20"/>
        </w:rPr>
      </w:pPr>
      <w:r w:rsidRPr="009541C1">
        <w:rPr>
          <w:rFonts w:ascii="Arial" w:hAnsi="Arial" w:cs="Arial"/>
          <w:sz w:val="20"/>
          <w:szCs w:val="20"/>
        </w:rPr>
        <w:t xml:space="preserve">Explaining </w:t>
      </w:r>
      <w:r>
        <w:rPr>
          <w:rFonts w:ascii="Arial" w:hAnsi="Arial" w:cs="Arial"/>
          <w:sz w:val="20"/>
          <w:szCs w:val="20"/>
        </w:rPr>
        <w:t xml:space="preserve">of first dose </w:t>
      </w:r>
      <w:r w:rsidRPr="009541C1">
        <w:rPr>
          <w:rFonts w:ascii="Arial" w:hAnsi="Arial" w:cs="Arial"/>
          <w:sz w:val="20"/>
          <w:szCs w:val="20"/>
        </w:rPr>
        <w:t>medications including dos</w:t>
      </w:r>
      <w:r>
        <w:rPr>
          <w:rFonts w:ascii="Arial" w:hAnsi="Arial" w:cs="Arial"/>
          <w:sz w:val="20"/>
          <w:szCs w:val="20"/>
        </w:rPr>
        <w:t>ag</w:t>
      </w:r>
      <w:r w:rsidRPr="009541C1">
        <w:rPr>
          <w:rFonts w:ascii="Arial" w:hAnsi="Arial" w:cs="Arial"/>
          <w:sz w:val="20"/>
          <w:szCs w:val="20"/>
        </w:rPr>
        <w:t>e, side effects, and rationale for use.</w:t>
      </w:r>
    </w:p>
    <w:p w14:paraId="56803E0A" w14:textId="77777777" w:rsidR="006503C6" w:rsidRPr="00EE1EC9" w:rsidRDefault="006503C6" w:rsidP="006503C6">
      <w:pPr>
        <w:numPr>
          <w:ilvl w:val="1"/>
          <w:numId w:val="4"/>
        </w:numPr>
        <w:tabs>
          <w:tab w:val="clear" w:pos="1440"/>
        </w:tabs>
        <w:autoSpaceDE w:val="0"/>
        <w:autoSpaceDN w:val="0"/>
        <w:adjustRightInd w:val="0"/>
        <w:spacing w:after="240"/>
        <w:ind w:left="1080"/>
        <w:rPr>
          <w:rFonts w:ascii="Arial" w:hAnsi="Arial" w:cs="Arial"/>
          <w:sz w:val="20"/>
          <w:szCs w:val="20"/>
        </w:rPr>
      </w:pPr>
      <w:r w:rsidRPr="00EE1EC9">
        <w:rPr>
          <w:rFonts w:ascii="Arial" w:hAnsi="Arial" w:cs="Arial"/>
          <w:sz w:val="20"/>
          <w:szCs w:val="20"/>
        </w:rPr>
        <w:t>Explaining discharge instructions</w:t>
      </w:r>
      <w:r>
        <w:rPr>
          <w:rFonts w:ascii="Arial" w:hAnsi="Arial" w:cs="Arial"/>
          <w:sz w:val="20"/>
          <w:szCs w:val="20"/>
        </w:rPr>
        <w:t>.</w:t>
      </w:r>
    </w:p>
    <w:p w14:paraId="10D8EE16"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sidRPr="00EE1EC9">
        <w:rPr>
          <w:rFonts w:ascii="Arial" w:hAnsi="Arial" w:cs="Arial"/>
          <w:sz w:val="20"/>
          <w:szCs w:val="20"/>
        </w:rPr>
        <w:t xml:space="preserve">Families and/or significant others are </w:t>
      </w:r>
      <w:r w:rsidRPr="007F62BF">
        <w:rPr>
          <w:rFonts w:ascii="Arial" w:hAnsi="Arial" w:cs="Arial"/>
          <w:b/>
          <w:caps/>
          <w:sz w:val="20"/>
          <w:szCs w:val="20"/>
          <w:u w:val="single"/>
        </w:rPr>
        <w:t>not</w:t>
      </w:r>
      <w:r w:rsidRPr="00EE1EC9">
        <w:rPr>
          <w:rFonts w:ascii="Arial" w:hAnsi="Arial" w:cs="Arial"/>
          <w:sz w:val="20"/>
          <w:szCs w:val="20"/>
        </w:rPr>
        <w:t xml:space="preserve"> considered qualified interpreters.</w:t>
      </w:r>
    </w:p>
    <w:p w14:paraId="6D327D68"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sidRPr="00EE1EC9">
        <w:rPr>
          <w:rFonts w:ascii="Arial" w:hAnsi="Arial" w:cs="Arial"/>
          <w:sz w:val="20"/>
          <w:szCs w:val="20"/>
        </w:rPr>
        <w:t>Language interpreters meet qualifications through language proficiency assessment.</w:t>
      </w:r>
    </w:p>
    <w:p w14:paraId="4502008F" w14:textId="77777777" w:rsidR="006503C6" w:rsidRPr="00EE1EC9" w:rsidRDefault="006503C6" w:rsidP="006503C6">
      <w:pPr>
        <w:numPr>
          <w:ilvl w:val="0"/>
          <w:numId w:val="4"/>
        </w:numPr>
        <w:autoSpaceDE w:val="0"/>
        <w:autoSpaceDN w:val="0"/>
        <w:adjustRightInd w:val="0"/>
        <w:spacing w:after="240"/>
        <w:rPr>
          <w:rFonts w:ascii="Arial" w:hAnsi="Arial" w:cs="Arial"/>
          <w:sz w:val="20"/>
          <w:szCs w:val="20"/>
        </w:rPr>
      </w:pPr>
      <w:r w:rsidRPr="00EE1EC9">
        <w:rPr>
          <w:rFonts w:ascii="Arial" w:hAnsi="Arial" w:cs="Arial"/>
          <w:sz w:val="20"/>
          <w:szCs w:val="20"/>
        </w:rPr>
        <w:t>The Nursing Education Department maintains a list of competency</w:t>
      </w:r>
      <w:r>
        <w:rPr>
          <w:rFonts w:ascii="Arial" w:hAnsi="Arial" w:cs="Arial"/>
          <w:sz w:val="20"/>
          <w:szCs w:val="20"/>
        </w:rPr>
        <w:t xml:space="preserve"> </w:t>
      </w:r>
      <w:r w:rsidRPr="00EE1EC9">
        <w:rPr>
          <w:rFonts w:ascii="Arial" w:hAnsi="Arial" w:cs="Arial"/>
          <w:sz w:val="20"/>
          <w:szCs w:val="20"/>
        </w:rPr>
        <w:t>validated staff interpreters and provides it to Clinical Administrative Supervisors</w:t>
      </w:r>
      <w:r>
        <w:rPr>
          <w:rFonts w:ascii="Arial" w:hAnsi="Arial" w:cs="Arial"/>
          <w:sz w:val="20"/>
          <w:szCs w:val="20"/>
        </w:rPr>
        <w:t xml:space="preserve"> (CAS)</w:t>
      </w:r>
      <w:r w:rsidRPr="00EE1EC9">
        <w:rPr>
          <w:rFonts w:ascii="Arial" w:hAnsi="Arial" w:cs="Arial"/>
          <w:sz w:val="20"/>
          <w:szCs w:val="20"/>
        </w:rPr>
        <w:t xml:space="preserve">. </w:t>
      </w:r>
      <w:r>
        <w:rPr>
          <w:rFonts w:ascii="Arial" w:hAnsi="Arial" w:cs="Arial"/>
          <w:sz w:val="20"/>
          <w:szCs w:val="20"/>
        </w:rPr>
        <w:t xml:space="preserve"> </w:t>
      </w:r>
      <w:r w:rsidRPr="00EE1EC9">
        <w:rPr>
          <w:rFonts w:ascii="Arial" w:hAnsi="Arial" w:cs="Arial"/>
          <w:sz w:val="20"/>
          <w:szCs w:val="20"/>
        </w:rPr>
        <w:t>The listing includes staff name, language(s), department and shift.</w:t>
      </w:r>
    </w:p>
    <w:p w14:paraId="78DC3880" w14:textId="77777777" w:rsidR="006503C6" w:rsidRPr="00EE1EC9" w:rsidRDefault="006503C6" w:rsidP="006503C6">
      <w:pPr>
        <w:numPr>
          <w:ilvl w:val="0"/>
          <w:numId w:val="4"/>
        </w:numPr>
        <w:tabs>
          <w:tab w:val="left" w:pos="720"/>
        </w:tabs>
        <w:autoSpaceDE w:val="0"/>
        <w:autoSpaceDN w:val="0"/>
        <w:adjustRightInd w:val="0"/>
        <w:spacing w:after="240"/>
        <w:rPr>
          <w:rFonts w:ascii="Arial" w:hAnsi="Arial" w:cs="Arial"/>
          <w:sz w:val="20"/>
          <w:szCs w:val="20"/>
        </w:rPr>
      </w:pPr>
      <w:r w:rsidRPr="00EE1EC9">
        <w:rPr>
          <w:rFonts w:ascii="Arial" w:hAnsi="Arial" w:cs="Arial"/>
          <w:sz w:val="20"/>
          <w:szCs w:val="20"/>
        </w:rPr>
        <w:t>Translating services provided by qualified staff interpreters are voluntary and will occur during normally</w:t>
      </w:r>
      <w:r>
        <w:rPr>
          <w:rFonts w:ascii="Arial" w:hAnsi="Arial" w:cs="Arial"/>
          <w:sz w:val="20"/>
          <w:szCs w:val="20"/>
        </w:rPr>
        <w:t xml:space="preserve"> </w:t>
      </w:r>
      <w:r w:rsidRPr="00EE1EC9">
        <w:rPr>
          <w:rFonts w:ascii="Arial" w:hAnsi="Arial" w:cs="Arial"/>
          <w:sz w:val="20"/>
          <w:szCs w:val="20"/>
        </w:rPr>
        <w:t>scheduled work hours.</w:t>
      </w:r>
    </w:p>
    <w:p w14:paraId="33707C70" w14:textId="77777777" w:rsidR="006503C6" w:rsidRPr="00EE1EC9" w:rsidRDefault="006503C6" w:rsidP="006503C6">
      <w:pPr>
        <w:numPr>
          <w:ilvl w:val="0"/>
          <w:numId w:val="4"/>
        </w:numPr>
        <w:tabs>
          <w:tab w:val="left" w:pos="720"/>
        </w:tabs>
        <w:autoSpaceDE w:val="0"/>
        <w:autoSpaceDN w:val="0"/>
        <w:adjustRightInd w:val="0"/>
        <w:spacing w:after="240"/>
        <w:rPr>
          <w:rFonts w:ascii="Arial" w:hAnsi="Arial" w:cs="Arial"/>
          <w:sz w:val="20"/>
          <w:szCs w:val="20"/>
        </w:rPr>
      </w:pPr>
      <w:r>
        <w:rPr>
          <w:rFonts w:ascii="Arial" w:hAnsi="Arial" w:cs="Arial"/>
          <w:sz w:val="20"/>
          <w:szCs w:val="20"/>
        </w:rPr>
        <w:t>P</w:t>
      </w:r>
      <w:r w:rsidRPr="00EE1EC9">
        <w:rPr>
          <w:rFonts w:ascii="Arial" w:hAnsi="Arial" w:cs="Arial"/>
          <w:sz w:val="20"/>
          <w:szCs w:val="20"/>
        </w:rPr>
        <w:t>ersonnel will provide hearing-impaired patients an appropriate auxiliary aid, i.e., sign language interpreter, writing materials, telephone amplifier or TDD service.</w:t>
      </w:r>
    </w:p>
    <w:p w14:paraId="7D62AAED" w14:textId="77777777" w:rsidR="006503C6" w:rsidRPr="00EE1EC9" w:rsidRDefault="006503C6" w:rsidP="006503C6">
      <w:pPr>
        <w:numPr>
          <w:ilvl w:val="0"/>
          <w:numId w:val="4"/>
        </w:numPr>
        <w:tabs>
          <w:tab w:val="left" w:pos="720"/>
        </w:tabs>
        <w:autoSpaceDE w:val="0"/>
        <w:autoSpaceDN w:val="0"/>
        <w:adjustRightInd w:val="0"/>
        <w:spacing w:after="240"/>
        <w:rPr>
          <w:rFonts w:ascii="Arial" w:hAnsi="Arial" w:cs="Arial"/>
          <w:sz w:val="20"/>
          <w:szCs w:val="20"/>
        </w:rPr>
      </w:pPr>
      <w:r>
        <w:rPr>
          <w:rFonts w:ascii="Arial" w:hAnsi="Arial" w:cs="Arial"/>
          <w:sz w:val="20"/>
          <w:szCs w:val="20"/>
        </w:rPr>
        <w:t>P</w:t>
      </w:r>
      <w:r w:rsidRPr="00EE1EC9">
        <w:rPr>
          <w:rFonts w:ascii="Arial" w:hAnsi="Arial" w:cs="Arial"/>
          <w:sz w:val="20"/>
          <w:szCs w:val="20"/>
        </w:rPr>
        <w:t>ersonnel will make appropriate resources available to visually-impaired patients.</w:t>
      </w:r>
    </w:p>
    <w:p w14:paraId="4D4448EC" w14:textId="77777777" w:rsidR="006503C6" w:rsidRPr="00EE1EC9" w:rsidRDefault="006503C6" w:rsidP="006503C6">
      <w:pPr>
        <w:numPr>
          <w:ilvl w:val="0"/>
          <w:numId w:val="4"/>
        </w:numPr>
        <w:tabs>
          <w:tab w:val="left" w:pos="720"/>
        </w:tabs>
        <w:autoSpaceDE w:val="0"/>
        <w:autoSpaceDN w:val="0"/>
        <w:adjustRightInd w:val="0"/>
        <w:spacing w:after="240"/>
        <w:rPr>
          <w:rFonts w:ascii="Arial" w:hAnsi="Arial" w:cs="Arial"/>
          <w:sz w:val="20"/>
          <w:szCs w:val="20"/>
        </w:rPr>
      </w:pPr>
      <w:r w:rsidRPr="00EE1EC9">
        <w:rPr>
          <w:rFonts w:ascii="Arial" w:hAnsi="Arial" w:cs="Arial"/>
          <w:sz w:val="20"/>
          <w:szCs w:val="20"/>
        </w:rPr>
        <w:t>Signage includes Braille interpretation as required by the Americans with Disabilities Act.</w:t>
      </w:r>
    </w:p>
    <w:p w14:paraId="4FAE6544" w14:textId="77777777" w:rsidR="006503C6" w:rsidRPr="00EE1EC9" w:rsidRDefault="006503C6" w:rsidP="006503C6">
      <w:pPr>
        <w:pStyle w:val="Header"/>
        <w:tabs>
          <w:tab w:val="clear" w:pos="4320"/>
          <w:tab w:val="clear" w:pos="8640"/>
        </w:tabs>
        <w:spacing w:after="240"/>
        <w:rPr>
          <w:rFonts w:ascii="Arial" w:hAnsi="Arial"/>
          <w:bCs/>
          <w:smallCaps/>
          <w:sz w:val="20"/>
        </w:rPr>
      </w:pPr>
      <w:r w:rsidRPr="00EE1EC9">
        <w:rPr>
          <w:rFonts w:ascii="Arial" w:hAnsi="Arial"/>
          <w:b/>
          <w:smallCaps/>
          <w:sz w:val="20"/>
          <w:u w:val="single"/>
        </w:rPr>
        <w:t>Equipment</w:t>
      </w:r>
    </w:p>
    <w:p w14:paraId="706FD23E" w14:textId="77777777" w:rsidR="006503C6" w:rsidRPr="00EE1EC9" w:rsidRDefault="006503C6" w:rsidP="006503C6">
      <w:pPr>
        <w:pStyle w:val="Header"/>
        <w:numPr>
          <w:ilvl w:val="0"/>
          <w:numId w:val="1"/>
        </w:numPr>
        <w:tabs>
          <w:tab w:val="clear" w:pos="4320"/>
          <w:tab w:val="clear" w:pos="8640"/>
        </w:tabs>
        <w:spacing w:after="120"/>
        <w:rPr>
          <w:rFonts w:ascii="Arial" w:hAnsi="Arial"/>
          <w:b/>
          <w:sz w:val="20"/>
        </w:rPr>
      </w:pPr>
      <w:r w:rsidRPr="00EE1EC9">
        <w:rPr>
          <w:rFonts w:ascii="Arial" w:hAnsi="Arial"/>
          <w:sz w:val="20"/>
        </w:rPr>
        <w:t xml:space="preserve">Department telephone </w:t>
      </w:r>
      <w:r w:rsidRPr="00EE1EC9">
        <w:rPr>
          <w:rFonts w:ascii="Arial" w:hAnsi="Arial"/>
          <w:b/>
          <w:sz w:val="20"/>
        </w:rPr>
        <w:t>or</w:t>
      </w:r>
    </w:p>
    <w:p w14:paraId="0CE18DFC" w14:textId="77777777" w:rsidR="006503C6" w:rsidRPr="00EE1EC9" w:rsidRDefault="006503C6" w:rsidP="006503C6">
      <w:pPr>
        <w:pStyle w:val="Header"/>
        <w:numPr>
          <w:ilvl w:val="0"/>
          <w:numId w:val="1"/>
        </w:numPr>
        <w:tabs>
          <w:tab w:val="clear" w:pos="4320"/>
          <w:tab w:val="clear" w:pos="8640"/>
        </w:tabs>
        <w:spacing w:after="120"/>
        <w:rPr>
          <w:rFonts w:ascii="Arial" w:hAnsi="Arial"/>
          <w:b/>
          <w:sz w:val="20"/>
        </w:rPr>
      </w:pPr>
      <w:r w:rsidRPr="00EE1EC9">
        <w:rPr>
          <w:rFonts w:ascii="Arial" w:hAnsi="Arial"/>
          <w:sz w:val="20"/>
        </w:rPr>
        <w:t xml:space="preserve">Dual-handset Language Line Phone – analog </w:t>
      </w:r>
      <w:r w:rsidRPr="00EE1EC9">
        <w:rPr>
          <w:rFonts w:ascii="Arial" w:hAnsi="Arial"/>
          <w:b/>
          <w:sz w:val="20"/>
        </w:rPr>
        <w:t>or</w:t>
      </w:r>
    </w:p>
    <w:p w14:paraId="4410C0F5" w14:textId="77777777" w:rsidR="006503C6" w:rsidRPr="00EE1EC9" w:rsidRDefault="006503C6" w:rsidP="006503C6">
      <w:pPr>
        <w:pStyle w:val="Header"/>
        <w:numPr>
          <w:ilvl w:val="0"/>
          <w:numId w:val="1"/>
        </w:numPr>
        <w:tabs>
          <w:tab w:val="clear" w:pos="4320"/>
          <w:tab w:val="clear" w:pos="8640"/>
        </w:tabs>
        <w:spacing w:after="120"/>
        <w:rPr>
          <w:rFonts w:ascii="Arial" w:hAnsi="Arial"/>
          <w:sz w:val="20"/>
        </w:rPr>
      </w:pPr>
      <w:r w:rsidRPr="00EE1EC9">
        <w:rPr>
          <w:rFonts w:ascii="Arial" w:hAnsi="Arial"/>
          <w:sz w:val="20"/>
        </w:rPr>
        <w:t>Digital wireless hand set</w:t>
      </w:r>
    </w:p>
    <w:p w14:paraId="51C74AA0" w14:textId="77777777" w:rsidR="006503C6" w:rsidRPr="00EE1EC9" w:rsidRDefault="006503C6" w:rsidP="006503C6">
      <w:pPr>
        <w:pStyle w:val="Header"/>
        <w:numPr>
          <w:ilvl w:val="0"/>
          <w:numId w:val="1"/>
        </w:numPr>
        <w:tabs>
          <w:tab w:val="clear" w:pos="4320"/>
          <w:tab w:val="clear" w:pos="8640"/>
        </w:tabs>
        <w:spacing w:after="120"/>
        <w:rPr>
          <w:rFonts w:ascii="Arial" w:hAnsi="Arial"/>
          <w:sz w:val="20"/>
        </w:rPr>
      </w:pPr>
      <w:r w:rsidRPr="00EE1EC9">
        <w:rPr>
          <w:rFonts w:ascii="Arial" w:hAnsi="Arial"/>
          <w:sz w:val="20"/>
        </w:rPr>
        <w:t>Phone hand set with splitter creating dual handset</w:t>
      </w:r>
    </w:p>
    <w:p w14:paraId="6586AADF" w14:textId="77777777" w:rsidR="006503C6" w:rsidRPr="00EE1EC9" w:rsidRDefault="006503C6" w:rsidP="006503C6">
      <w:pPr>
        <w:pStyle w:val="Header"/>
        <w:numPr>
          <w:ilvl w:val="0"/>
          <w:numId w:val="1"/>
        </w:numPr>
        <w:tabs>
          <w:tab w:val="clear" w:pos="4320"/>
          <w:tab w:val="clear" w:pos="8640"/>
        </w:tabs>
        <w:spacing w:after="120"/>
        <w:rPr>
          <w:rFonts w:ascii="Arial" w:hAnsi="Arial"/>
          <w:sz w:val="20"/>
        </w:rPr>
      </w:pPr>
      <w:r w:rsidRPr="00EE1EC9">
        <w:rPr>
          <w:rFonts w:ascii="Arial" w:hAnsi="Arial"/>
          <w:sz w:val="20"/>
        </w:rPr>
        <w:lastRenderedPageBreak/>
        <w:t>Digital adaptor – converts analog phone to digital</w:t>
      </w:r>
    </w:p>
    <w:p w14:paraId="7A56298A" w14:textId="77777777" w:rsidR="006503C6" w:rsidRPr="00EE1EC9" w:rsidRDefault="006503C6" w:rsidP="006503C6">
      <w:pPr>
        <w:pStyle w:val="Header"/>
        <w:numPr>
          <w:ilvl w:val="0"/>
          <w:numId w:val="1"/>
        </w:numPr>
        <w:tabs>
          <w:tab w:val="clear" w:pos="4320"/>
          <w:tab w:val="clear" w:pos="8640"/>
        </w:tabs>
        <w:spacing w:after="120"/>
        <w:rPr>
          <w:rFonts w:ascii="Arial" w:hAnsi="Arial"/>
          <w:sz w:val="20"/>
        </w:rPr>
      </w:pPr>
      <w:r w:rsidRPr="00EE1EC9">
        <w:rPr>
          <w:rFonts w:ascii="Arial" w:hAnsi="Arial"/>
          <w:sz w:val="20"/>
        </w:rPr>
        <w:t>Telephonic Devices for the Deaf</w:t>
      </w:r>
    </w:p>
    <w:p w14:paraId="56848EFD" w14:textId="77777777" w:rsidR="006503C6" w:rsidRDefault="006503C6" w:rsidP="006503C6">
      <w:pPr>
        <w:pStyle w:val="Header"/>
        <w:numPr>
          <w:ilvl w:val="0"/>
          <w:numId w:val="1"/>
        </w:numPr>
        <w:tabs>
          <w:tab w:val="clear" w:pos="4320"/>
          <w:tab w:val="clear" w:pos="8640"/>
        </w:tabs>
        <w:spacing w:after="120"/>
        <w:rPr>
          <w:rFonts w:ascii="Arial" w:hAnsi="Arial"/>
          <w:sz w:val="20"/>
        </w:rPr>
      </w:pPr>
      <w:r>
        <w:rPr>
          <w:rFonts w:ascii="Arial" w:hAnsi="Arial"/>
          <w:sz w:val="20"/>
        </w:rPr>
        <w:t>Video/audio with approved vendor application</w:t>
      </w:r>
    </w:p>
    <w:p w14:paraId="366E637E" w14:textId="77777777" w:rsidR="006503C6" w:rsidRPr="00EE1EC9" w:rsidRDefault="006503C6" w:rsidP="006503C6">
      <w:pPr>
        <w:pStyle w:val="Header"/>
        <w:numPr>
          <w:ilvl w:val="0"/>
          <w:numId w:val="1"/>
        </w:numPr>
        <w:tabs>
          <w:tab w:val="clear" w:pos="4320"/>
          <w:tab w:val="clear" w:pos="8640"/>
        </w:tabs>
        <w:spacing w:after="240"/>
        <w:rPr>
          <w:rFonts w:ascii="Arial" w:hAnsi="Arial"/>
          <w:sz w:val="20"/>
        </w:rPr>
      </w:pPr>
      <w:r w:rsidRPr="00EE1EC9">
        <w:rPr>
          <w:rFonts w:ascii="Arial" w:hAnsi="Arial"/>
          <w:sz w:val="20"/>
        </w:rPr>
        <w:t>Other communication aides</w:t>
      </w:r>
    </w:p>
    <w:p w14:paraId="43EB9B9C" w14:textId="77777777" w:rsidR="006503C6" w:rsidRPr="00EE1EC9" w:rsidRDefault="006503C6" w:rsidP="006503C6">
      <w:pPr>
        <w:pStyle w:val="Header"/>
        <w:tabs>
          <w:tab w:val="clear" w:pos="4320"/>
          <w:tab w:val="clear" w:pos="8640"/>
        </w:tabs>
        <w:spacing w:after="240"/>
        <w:rPr>
          <w:rFonts w:ascii="Arial" w:hAnsi="Arial"/>
          <w:sz w:val="20"/>
        </w:rPr>
      </w:pPr>
      <w:r w:rsidRPr="00EE1EC9">
        <w:rPr>
          <w:rFonts w:ascii="Arial" w:hAnsi="Arial"/>
          <w:b/>
          <w:smallCaps/>
          <w:sz w:val="20"/>
          <w:u w:val="single"/>
        </w:rPr>
        <w:t>Procedure</w:t>
      </w:r>
    </w:p>
    <w:p w14:paraId="40BD8A69" w14:textId="77777777" w:rsidR="006503C6" w:rsidRPr="00EE1EC9" w:rsidRDefault="006503C6" w:rsidP="006503C6">
      <w:pPr>
        <w:pStyle w:val="Header"/>
        <w:numPr>
          <w:ilvl w:val="0"/>
          <w:numId w:val="3"/>
        </w:numPr>
        <w:tabs>
          <w:tab w:val="clear" w:pos="360"/>
          <w:tab w:val="clear" w:pos="4320"/>
          <w:tab w:val="clear" w:pos="8640"/>
          <w:tab w:val="left" w:pos="720"/>
        </w:tabs>
        <w:spacing w:after="240"/>
        <w:ind w:left="720"/>
        <w:rPr>
          <w:rFonts w:ascii="Arial" w:hAnsi="Arial"/>
          <w:sz w:val="20"/>
        </w:rPr>
      </w:pPr>
      <w:r w:rsidRPr="00EE1EC9">
        <w:rPr>
          <w:rFonts w:ascii="Arial" w:hAnsi="Arial"/>
          <w:sz w:val="20"/>
        </w:rPr>
        <w:t>Impaired Communication</w:t>
      </w:r>
    </w:p>
    <w:p w14:paraId="4273B6B6" w14:textId="77777777" w:rsidR="006503C6" w:rsidRPr="00EE1EC9" w:rsidRDefault="006503C6" w:rsidP="006503C6">
      <w:pPr>
        <w:pStyle w:val="Header"/>
        <w:numPr>
          <w:ilvl w:val="1"/>
          <w:numId w:val="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General considerations</w:t>
      </w:r>
    </w:p>
    <w:p w14:paraId="6C35326A"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Social Services personnel are available to consult as needed</w:t>
      </w:r>
      <w:r>
        <w:rPr>
          <w:rFonts w:ascii="Arial" w:hAnsi="Arial"/>
          <w:sz w:val="20"/>
        </w:rPr>
        <w:t>.</w:t>
      </w:r>
    </w:p>
    <w:p w14:paraId="4FDC0597"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Pr>
          <w:rFonts w:ascii="Arial" w:hAnsi="Arial"/>
          <w:sz w:val="20"/>
        </w:rPr>
        <w:t>P</w:t>
      </w:r>
      <w:r w:rsidRPr="00EE1EC9">
        <w:rPr>
          <w:rFonts w:ascii="Arial" w:hAnsi="Arial"/>
          <w:sz w:val="20"/>
        </w:rPr>
        <w:t>ersonnel will document all communication impairments and interventions.</w:t>
      </w:r>
    </w:p>
    <w:p w14:paraId="46CF6013" w14:textId="77777777" w:rsidR="006503C6" w:rsidRPr="00EE1EC9" w:rsidRDefault="006503C6" w:rsidP="006503C6">
      <w:pPr>
        <w:pStyle w:val="Header"/>
        <w:numPr>
          <w:ilvl w:val="1"/>
          <w:numId w:val="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Hearing Impaired – ability to hear with telephonic amplification</w:t>
      </w:r>
    </w:p>
    <w:p w14:paraId="1CA59A29"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Pr>
          <w:rFonts w:ascii="Arial" w:hAnsi="Arial"/>
          <w:sz w:val="20"/>
        </w:rPr>
        <w:t>P</w:t>
      </w:r>
      <w:r w:rsidRPr="00EE1EC9">
        <w:rPr>
          <w:rFonts w:ascii="Arial" w:hAnsi="Arial"/>
          <w:sz w:val="20"/>
        </w:rPr>
        <w:t>ersonnel will offer a hearing</w:t>
      </w:r>
      <w:r>
        <w:rPr>
          <w:rFonts w:ascii="Arial" w:hAnsi="Arial"/>
          <w:sz w:val="20"/>
        </w:rPr>
        <w:t>-</w:t>
      </w:r>
      <w:r w:rsidRPr="00EE1EC9">
        <w:rPr>
          <w:rFonts w:ascii="Arial" w:hAnsi="Arial"/>
          <w:sz w:val="20"/>
        </w:rPr>
        <w:t>amplified receiver</w:t>
      </w:r>
      <w:r>
        <w:rPr>
          <w:rFonts w:ascii="Arial" w:hAnsi="Arial"/>
          <w:sz w:val="20"/>
        </w:rPr>
        <w:t>,</w:t>
      </w:r>
      <w:r w:rsidRPr="00EE1EC9">
        <w:rPr>
          <w:rFonts w:ascii="Arial" w:hAnsi="Arial"/>
          <w:sz w:val="20"/>
        </w:rPr>
        <w:t xml:space="preserve"> which is available from </w:t>
      </w:r>
      <w:r>
        <w:rPr>
          <w:rFonts w:ascii="Arial" w:hAnsi="Arial"/>
          <w:sz w:val="20"/>
        </w:rPr>
        <w:t>Patient Experience</w:t>
      </w:r>
      <w:r w:rsidRPr="00EE1EC9">
        <w:rPr>
          <w:rFonts w:ascii="Arial" w:hAnsi="Arial"/>
          <w:sz w:val="20"/>
        </w:rPr>
        <w:t>, to patients who are hearing-impaired but are able to hear with telephonic amplification</w:t>
      </w:r>
      <w:r>
        <w:rPr>
          <w:rFonts w:ascii="Arial" w:hAnsi="Arial"/>
          <w:sz w:val="20"/>
        </w:rPr>
        <w:t>.  After business hours, contact the CAS for access to the hearing-amplified receiver.</w:t>
      </w:r>
    </w:p>
    <w:p w14:paraId="1817E7E5"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Provide the patient name, room number, requestor name and date of request.</w:t>
      </w:r>
    </w:p>
    <w:p w14:paraId="6827FD3A"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 xml:space="preserve">Remove original phone receiver and label with room number. </w:t>
      </w:r>
      <w:r>
        <w:rPr>
          <w:rFonts w:ascii="Arial" w:hAnsi="Arial"/>
          <w:sz w:val="20"/>
        </w:rPr>
        <w:t xml:space="preserve"> </w:t>
      </w:r>
      <w:r w:rsidRPr="00EE1EC9">
        <w:rPr>
          <w:rFonts w:ascii="Arial" w:hAnsi="Arial"/>
          <w:sz w:val="20"/>
        </w:rPr>
        <w:t>Replace with hearing amplified receiver.</w:t>
      </w:r>
    </w:p>
    <w:p w14:paraId="612A8D62"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Document on th</w:t>
      </w:r>
      <w:r>
        <w:rPr>
          <w:rFonts w:ascii="Arial" w:hAnsi="Arial"/>
          <w:sz w:val="20"/>
        </w:rPr>
        <w:t>e Plan of Care that the hearing-</w:t>
      </w:r>
      <w:r w:rsidRPr="00EE1EC9">
        <w:rPr>
          <w:rFonts w:ascii="Arial" w:hAnsi="Arial"/>
          <w:sz w:val="20"/>
        </w:rPr>
        <w:t>amplified receiver is in use and the location of the original phone receiver.</w:t>
      </w:r>
    </w:p>
    <w:p w14:paraId="387ED759"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Upon discharge</w:t>
      </w:r>
      <w:r>
        <w:rPr>
          <w:rFonts w:ascii="Arial" w:hAnsi="Arial"/>
          <w:sz w:val="20"/>
        </w:rPr>
        <w:t>,</w:t>
      </w:r>
      <w:r w:rsidRPr="00EE1EC9">
        <w:rPr>
          <w:rFonts w:ascii="Arial" w:hAnsi="Arial"/>
          <w:sz w:val="20"/>
        </w:rPr>
        <w:t xml:space="preserve"> the RN assigned to the patient is responsible for the hearing</w:t>
      </w:r>
      <w:r>
        <w:rPr>
          <w:rFonts w:ascii="Arial" w:hAnsi="Arial"/>
          <w:sz w:val="20"/>
        </w:rPr>
        <w:t xml:space="preserve"> </w:t>
      </w:r>
      <w:r w:rsidRPr="00EE1EC9">
        <w:rPr>
          <w:rFonts w:ascii="Arial" w:hAnsi="Arial"/>
          <w:sz w:val="20"/>
        </w:rPr>
        <w:t xml:space="preserve">amplified receiver’s return to </w:t>
      </w:r>
      <w:r>
        <w:rPr>
          <w:rFonts w:ascii="Arial" w:hAnsi="Arial"/>
          <w:sz w:val="20"/>
        </w:rPr>
        <w:t>Patient Experience.</w:t>
      </w:r>
    </w:p>
    <w:p w14:paraId="751836A3" w14:textId="77777777" w:rsidR="006503C6" w:rsidRPr="00EE1EC9" w:rsidRDefault="006503C6" w:rsidP="006503C6">
      <w:pPr>
        <w:pStyle w:val="Header"/>
        <w:numPr>
          <w:ilvl w:val="1"/>
          <w:numId w:val="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Hearing Impaired – ability to communicate via written word</w:t>
      </w:r>
    </w:p>
    <w:p w14:paraId="3CF50C18"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Utilize a clipboard, pencil, and adequate paper kept at the patient’s bedside</w:t>
      </w:r>
      <w:r>
        <w:rPr>
          <w:rFonts w:ascii="Arial" w:hAnsi="Arial"/>
          <w:sz w:val="20"/>
        </w:rPr>
        <w:t>.</w:t>
      </w:r>
    </w:p>
    <w:p w14:paraId="1FDDB862"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Language boards are available in Nursing Administration to allow the patient to point at symbols for various needs including presence of pain, toileting, and hunger/thirst.  These boards are available in the most common languages of our patient population.</w:t>
      </w:r>
    </w:p>
    <w:p w14:paraId="17F73BE7"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Provide additional communication tools as necessary or at the request of the patient</w:t>
      </w:r>
      <w:r>
        <w:rPr>
          <w:rFonts w:ascii="Arial" w:hAnsi="Arial"/>
          <w:sz w:val="20"/>
        </w:rPr>
        <w:t>.</w:t>
      </w:r>
    </w:p>
    <w:p w14:paraId="02C1DE85" w14:textId="77777777" w:rsidR="006503C6" w:rsidRPr="00EE1EC9" w:rsidRDefault="006503C6" w:rsidP="006503C6">
      <w:pPr>
        <w:pStyle w:val="Header"/>
        <w:numPr>
          <w:ilvl w:val="1"/>
          <w:numId w:val="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Hearing impaired – ability to communicate via sign language</w:t>
      </w:r>
    </w:p>
    <w:p w14:paraId="6282405F" w14:textId="77777777" w:rsidR="006503C6"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Pr>
          <w:rFonts w:ascii="Arial" w:hAnsi="Arial"/>
          <w:sz w:val="20"/>
        </w:rPr>
        <w:t>To o</w:t>
      </w:r>
      <w:r w:rsidRPr="00EE1EC9">
        <w:rPr>
          <w:rFonts w:ascii="Arial" w:hAnsi="Arial"/>
          <w:sz w:val="20"/>
        </w:rPr>
        <w:t>btain sign langua</w:t>
      </w:r>
      <w:r>
        <w:rPr>
          <w:rFonts w:ascii="Arial" w:hAnsi="Arial"/>
          <w:sz w:val="20"/>
        </w:rPr>
        <w:t>ge support, utilize a video/audio device with approved vendor application.  If additional devices are needed contact Nursing Administration or Patient Experience or;</w:t>
      </w:r>
    </w:p>
    <w:p w14:paraId="39EC7539"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Pr>
          <w:rFonts w:ascii="Arial" w:hAnsi="Arial"/>
          <w:sz w:val="20"/>
        </w:rPr>
        <w:lastRenderedPageBreak/>
        <w:t>Request for on-site interpreter (see #3 for instructions).  Please note that advance notification is required for an on-site interpreter.</w:t>
      </w:r>
    </w:p>
    <w:p w14:paraId="3F59EE17" w14:textId="77777777" w:rsidR="006503C6" w:rsidRPr="003E4B4E" w:rsidRDefault="006503C6" w:rsidP="006503C6">
      <w:pPr>
        <w:pStyle w:val="Header"/>
        <w:numPr>
          <w:ilvl w:val="1"/>
          <w:numId w:val="3"/>
        </w:numPr>
        <w:tabs>
          <w:tab w:val="clear" w:pos="720"/>
          <w:tab w:val="clear" w:pos="4320"/>
          <w:tab w:val="clear" w:pos="8640"/>
          <w:tab w:val="left" w:pos="1080"/>
        </w:tabs>
        <w:spacing w:after="240"/>
        <w:ind w:left="1080"/>
        <w:rPr>
          <w:rFonts w:ascii="Arial" w:hAnsi="Arial"/>
          <w:sz w:val="20"/>
        </w:rPr>
      </w:pPr>
      <w:r w:rsidRPr="00EE1EC9">
        <w:rPr>
          <w:rFonts w:ascii="Arial" w:hAnsi="Arial"/>
          <w:sz w:val="20"/>
        </w:rPr>
        <w:t>Telephone Communication Device Service for the Deaf (TDD</w:t>
      </w:r>
      <w:r>
        <w:rPr>
          <w:rFonts w:ascii="Arial" w:hAnsi="Arial"/>
          <w:sz w:val="20"/>
        </w:rPr>
        <w:t>):</w:t>
      </w:r>
    </w:p>
    <w:p w14:paraId="780FAEC9" w14:textId="77777777" w:rsidR="006503C6" w:rsidRPr="00EE1EC9" w:rsidRDefault="006503C6" w:rsidP="006503C6">
      <w:pPr>
        <w:pStyle w:val="Header"/>
        <w:numPr>
          <w:ilvl w:val="2"/>
          <w:numId w:val="3"/>
        </w:numPr>
        <w:tabs>
          <w:tab w:val="clear" w:pos="1080"/>
          <w:tab w:val="clear" w:pos="4320"/>
          <w:tab w:val="clear" w:pos="8640"/>
        </w:tabs>
        <w:spacing w:after="240"/>
        <w:ind w:left="1440"/>
        <w:rPr>
          <w:rFonts w:ascii="Arial" w:hAnsi="Arial"/>
          <w:sz w:val="20"/>
        </w:rPr>
      </w:pPr>
      <w:r w:rsidRPr="00EE1EC9">
        <w:rPr>
          <w:rFonts w:ascii="Arial" w:hAnsi="Arial"/>
          <w:sz w:val="20"/>
        </w:rPr>
        <w:t>If it is necessary to call a hearing impaired patient at home who has TDD, call the California Relay Service at:</w:t>
      </w:r>
    </w:p>
    <w:p w14:paraId="0CB14B56" w14:textId="77777777" w:rsidR="006503C6" w:rsidRPr="00EE1EC9" w:rsidRDefault="006503C6" w:rsidP="006503C6">
      <w:pPr>
        <w:pStyle w:val="Header"/>
        <w:numPr>
          <w:ilvl w:val="3"/>
          <w:numId w:val="3"/>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 xml:space="preserve">Customer Service: </w:t>
      </w:r>
      <w:r>
        <w:rPr>
          <w:rFonts w:ascii="Arial" w:hAnsi="Arial"/>
          <w:sz w:val="20"/>
        </w:rPr>
        <w:t>(866) 934-4288</w:t>
      </w:r>
    </w:p>
    <w:p w14:paraId="08A3CE87" w14:textId="77777777" w:rsidR="006503C6" w:rsidRPr="00EE1EC9" w:rsidRDefault="006503C6" w:rsidP="006503C6">
      <w:pPr>
        <w:pStyle w:val="Header"/>
        <w:numPr>
          <w:ilvl w:val="3"/>
          <w:numId w:val="3"/>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 xml:space="preserve">TDD User Calls: </w:t>
      </w:r>
      <w:r>
        <w:rPr>
          <w:rFonts w:ascii="Arial" w:hAnsi="Arial"/>
          <w:sz w:val="20"/>
        </w:rPr>
        <w:t>(866) 660-4288</w:t>
      </w:r>
    </w:p>
    <w:p w14:paraId="0F36D1EF" w14:textId="77777777" w:rsidR="006503C6" w:rsidRPr="00EE1EC9" w:rsidRDefault="006503C6" w:rsidP="006503C6">
      <w:pPr>
        <w:pStyle w:val="Header"/>
        <w:numPr>
          <w:ilvl w:val="3"/>
          <w:numId w:val="3"/>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 xml:space="preserve">Voice User Calls: </w:t>
      </w:r>
      <w:r>
        <w:rPr>
          <w:rFonts w:ascii="Arial" w:hAnsi="Arial"/>
          <w:sz w:val="20"/>
        </w:rPr>
        <w:t>(866) 461-4288</w:t>
      </w:r>
    </w:p>
    <w:p w14:paraId="45207CD7" w14:textId="77777777" w:rsidR="006503C6" w:rsidRPr="00EE1EC9" w:rsidRDefault="006503C6" w:rsidP="006503C6">
      <w:pPr>
        <w:pStyle w:val="Header"/>
        <w:numPr>
          <w:ilvl w:val="1"/>
          <w:numId w:val="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Visually Impaired</w:t>
      </w:r>
    </w:p>
    <w:p w14:paraId="0A6214BB"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Pr>
          <w:rFonts w:ascii="Arial" w:hAnsi="Arial"/>
          <w:sz w:val="20"/>
        </w:rPr>
        <w:t>P</w:t>
      </w:r>
      <w:r w:rsidRPr="00EE1EC9">
        <w:rPr>
          <w:rFonts w:ascii="Arial" w:hAnsi="Arial"/>
          <w:sz w:val="20"/>
        </w:rPr>
        <w:t>ersonnel make magnifiers available when appropriate</w:t>
      </w:r>
      <w:r>
        <w:rPr>
          <w:rFonts w:ascii="Arial" w:hAnsi="Arial"/>
          <w:sz w:val="20"/>
        </w:rPr>
        <w:t>.</w:t>
      </w:r>
    </w:p>
    <w:p w14:paraId="6FC20E7E" w14:textId="77777777" w:rsidR="006503C6" w:rsidRPr="00EE1EC9" w:rsidRDefault="006503C6" w:rsidP="006503C6">
      <w:pPr>
        <w:pStyle w:val="Header"/>
        <w:numPr>
          <w:ilvl w:val="2"/>
          <w:numId w:val="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 xml:space="preserve">Whenever possible, the </w:t>
      </w:r>
      <w:r>
        <w:rPr>
          <w:rFonts w:ascii="Arial" w:hAnsi="Arial"/>
          <w:sz w:val="20"/>
        </w:rPr>
        <w:t>h</w:t>
      </w:r>
      <w:r w:rsidRPr="00EE1EC9">
        <w:rPr>
          <w:rFonts w:ascii="Arial" w:hAnsi="Arial"/>
          <w:sz w:val="20"/>
        </w:rPr>
        <w:t>ospital</w:t>
      </w:r>
      <w:r>
        <w:rPr>
          <w:rFonts w:ascii="Arial" w:hAnsi="Arial"/>
          <w:sz w:val="20"/>
        </w:rPr>
        <w:t>s</w:t>
      </w:r>
      <w:r w:rsidRPr="00EE1EC9">
        <w:rPr>
          <w:rFonts w:ascii="Arial" w:hAnsi="Arial"/>
          <w:sz w:val="20"/>
        </w:rPr>
        <w:t xml:space="preserve"> will make accommodations for service animals to stay with patients. </w:t>
      </w:r>
      <w:r>
        <w:rPr>
          <w:rFonts w:ascii="Arial" w:hAnsi="Arial"/>
          <w:sz w:val="20"/>
        </w:rPr>
        <w:t xml:space="preserve"> See Administration Manual, Service Animals policy.</w:t>
      </w:r>
    </w:p>
    <w:p w14:paraId="02B2D956" w14:textId="77777777" w:rsidR="006503C6" w:rsidRPr="00EE1EC9" w:rsidRDefault="006503C6" w:rsidP="006503C6">
      <w:pPr>
        <w:pStyle w:val="Header"/>
        <w:numPr>
          <w:ilvl w:val="0"/>
          <w:numId w:val="3"/>
        </w:numPr>
        <w:tabs>
          <w:tab w:val="clear" w:pos="360"/>
          <w:tab w:val="clear" w:pos="4320"/>
          <w:tab w:val="clear" w:pos="8640"/>
          <w:tab w:val="num" w:pos="720"/>
        </w:tabs>
        <w:spacing w:after="240"/>
        <w:ind w:left="720"/>
        <w:rPr>
          <w:rFonts w:ascii="Arial" w:hAnsi="Arial"/>
          <w:sz w:val="20"/>
        </w:rPr>
      </w:pPr>
      <w:r w:rsidRPr="00EE1EC9">
        <w:rPr>
          <w:rFonts w:ascii="Arial" w:hAnsi="Arial"/>
          <w:sz w:val="20"/>
        </w:rPr>
        <w:t>Accessing an interpreter for language translation (OPI) – available 24 hours per day, 7 days per week</w:t>
      </w:r>
    </w:p>
    <w:p w14:paraId="2248588A" w14:textId="77777777" w:rsidR="006503C6" w:rsidRPr="00EE1EC9" w:rsidRDefault="006503C6" w:rsidP="006503C6">
      <w:pPr>
        <w:pStyle w:val="Header"/>
        <w:numPr>
          <w:ilvl w:val="1"/>
          <w:numId w:val="9"/>
        </w:numPr>
        <w:tabs>
          <w:tab w:val="clear" w:pos="720"/>
          <w:tab w:val="clear" w:pos="4320"/>
          <w:tab w:val="clear" w:pos="8640"/>
        </w:tabs>
        <w:spacing w:after="240"/>
        <w:ind w:left="1080"/>
        <w:rPr>
          <w:rFonts w:ascii="Arial" w:hAnsi="Arial"/>
          <w:sz w:val="20"/>
        </w:rPr>
      </w:pPr>
      <w:r w:rsidRPr="00EE1EC9">
        <w:rPr>
          <w:rFonts w:ascii="Arial" w:hAnsi="Arial"/>
          <w:sz w:val="20"/>
        </w:rPr>
        <w:t>Inpatient rooms (analog)</w:t>
      </w:r>
    </w:p>
    <w:p w14:paraId="4C7964A0" w14:textId="77777777" w:rsidR="006503C6" w:rsidRPr="00EE1EC9" w:rsidRDefault="006503C6" w:rsidP="006503C6">
      <w:pPr>
        <w:pStyle w:val="Header"/>
        <w:numPr>
          <w:ilvl w:val="2"/>
          <w:numId w:val="9"/>
        </w:numPr>
        <w:tabs>
          <w:tab w:val="clear" w:pos="1080"/>
          <w:tab w:val="clear" w:pos="4320"/>
          <w:tab w:val="clear" w:pos="8640"/>
        </w:tabs>
        <w:spacing w:after="240"/>
        <w:ind w:left="1440"/>
        <w:rPr>
          <w:rFonts w:ascii="Arial" w:hAnsi="Arial"/>
          <w:sz w:val="20"/>
        </w:rPr>
      </w:pPr>
      <w:r w:rsidRPr="00EE1EC9">
        <w:rPr>
          <w:rFonts w:ascii="Arial" w:hAnsi="Arial"/>
          <w:sz w:val="20"/>
        </w:rPr>
        <w:t>Plug phone into phone jack in patient room</w:t>
      </w:r>
      <w:r>
        <w:rPr>
          <w:rFonts w:ascii="Arial" w:hAnsi="Arial"/>
          <w:sz w:val="20"/>
        </w:rPr>
        <w:t>.</w:t>
      </w:r>
    </w:p>
    <w:p w14:paraId="68162B55" w14:textId="77777777" w:rsidR="006503C6" w:rsidRPr="00EE1EC9" w:rsidRDefault="006503C6" w:rsidP="006503C6">
      <w:pPr>
        <w:pStyle w:val="Header"/>
        <w:numPr>
          <w:ilvl w:val="2"/>
          <w:numId w:val="9"/>
        </w:numPr>
        <w:tabs>
          <w:tab w:val="clear" w:pos="1080"/>
          <w:tab w:val="clear" w:pos="4320"/>
          <w:tab w:val="clear" w:pos="8640"/>
        </w:tabs>
        <w:spacing w:after="240"/>
        <w:ind w:left="1440"/>
        <w:rPr>
          <w:rFonts w:ascii="Arial" w:hAnsi="Arial"/>
          <w:sz w:val="20"/>
        </w:rPr>
      </w:pPr>
      <w:r w:rsidRPr="00EE1EC9">
        <w:rPr>
          <w:rFonts w:ascii="Arial" w:hAnsi="Arial"/>
          <w:sz w:val="20"/>
        </w:rPr>
        <w:t>No phone adaptor needed</w:t>
      </w:r>
      <w:r>
        <w:rPr>
          <w:rFonts w:ascii="Arial" w:hAnsi="Arial"/>
          <w:sz w:val="20"/>
        </w:rPr>
        <w:t>.</w:t>
      </w:r>
    </w:p>
    <w:p w14:paraId="35895A95" w14:textId="77777777" w:rsidR="006503C6" w:rsidRPr="00EE1EC9" w:rsidRDefault="006503C6" w:rsidP="006503C6">
      <w:pPr>
        <w:pStyle w:val="Header"/>
        <w:numPr>
          <w:ilvl w:val="1"/>
          <w:numId w:val="9"/>
        </w:numPr>
        <w:tabs>
          <w:tab w:val="clear" w:pos="720"/>
          <w:tab w:val="clear" w:pos="4320"/>
          <w:tab w:val="clear" w:pos="8640"/>
        </w:tabs>
        <w:spacing w:after="240"/>
        <w:ind w:left="1080"/>
        <w:rPr>
          <w:rFonts w:ascii="Arial" w:hAnsi="Arial"/>
          <w:sz w:val="20"/>
        </w:rPr>
      </w:pPr>
      <w:r>
        <w:rPr>
          <w:rFonts w:ascii="Arial" w:hAnsi="Arial"/>
          <w:sz w:val="20"/>
        </w:rPr>
        <w:t>For</w:t>
      </w:r>
      <w:r w:rsidRPr="00EE1EC9">
        <w:rPr>
          <w:rFonts w:ascii="Arial" w:hAnsi="Arial"/>
          <w:sz w:val="20"/>
        </w:rPr>
        <w:t xml:space="preserve"> non-inpatient areas and HC</w:t>
      </w:r>
      <w:r>
        <w:rPr>
          <w:rFonts w:ascii="Arial" w:hAnsi="Arial"/>
          <w:sz w:val="20"/>
        </w:rPr>
        <w:t>1</w:t>
      </w:r>
      <w:r w:rsidRPr="00EE1EC9">
        <w:rPr>
          <w:rFonts w:ascii="Arial" w:hAnsi="Arial"/>
          <w:sz w:val="20"/>
        </w:rPr>
        <w:t>, HC</w:t>
      </w:r>
      <w:r>
        <w:rPr>
          <w:rFonts w:ascii="Arial" w:hAnsi="Arial"/>
          <w:sz w:val="20"/>
        </w:rPr>
        <w:t>2</w:t>
      </w:r>
      <w:r w:rsidRPr="00EE1EC9">
        <w:rPr>
          <w:rFonts w:ascii="Arial" w:hAnsi="Arial"/>
          <w:sz w:val="20"/>
        </w:rPr>
        <w:t xml:space="preserve">, </w:t>
      </w:r>
      <w:r>
        <w:rPr>
          <w:rFonts w:ascii="Arial" w:hAnsi="Arial"/>
          <w:sz w:val="20"/>
        </w:rPr>
        <w:t xml:space="preserve">HC3, </w:t>
      </w:r>
      <w:r w:rsidRPr="00EE1EC9">
        <w:rPr>
          <w:rFonts w:ascii="Arial" w:hAnsi="Arial"/>
          <w:sz w:val="20"/>
        </w:rPr>
        <w:t>HC</w:t>
      </w:r>
      <w:r>
        <w:rPr>
          <w:rFonts w:ascii="Arial" w:hAnsi="Arial"/>
          <w:sz w:val="20"/>
        </w:rPr>
        <w:t>4</w:t>
      </w:r>
      <w:r w:rsidRPr="00EE1EC9">
        <w:rPr>
          <w:rFonts w:ascii="Arial" w:hAnsi="Arial"/>
          <w:sz w:val="20"/>
        </w:rPr>
        <w:t>, Norris Cancer Hospital</w:t>
      </w:r>
      <w:r>
        <w:rPr>
          <w:rFonts w:ascii="Arial" w:hAnsi="Arial"/>
          <w:sz w:val="20"/>
        </w:rPr>
        <w:t xml:space="preserve"> utilize a phone with a speakerphone</w:t>
      </w:r>
    </w:p>
    <w:p w14:paraId="7164E5E2" w14:textId="77777777" w:rsidR="006503C6" w:rsidRPr="00EE1EC9" w:rsidRDefault="006503C6" w:rsidP="006503C6">
      <w:pPr>
        <w:pStyle w:val="Header"/>
        <w:numPr>
          <w:ilvl w:val="1"/>
          <w:numId w:val="5"/>
        </w:numPr>
        <w:tabs>
          <w:tab w:val="clear" w:pos="720"/>
          <w:tab w:val="clear" w:pos="4320"/>
          <w:tab w:val="clear" w:pos="8640"/>
        </w:tabs>
        <w:spacing w:after="240"/>
        <w:ind w:left="1080"/>
        <w:rPr>
          <w:rFonts w:ascii="Arial" w:hAnsi="Arial"/>
          <w:sz w:val="20"/>
        </w:rPr>
      </w:pPr>
      <w:r w:rsidRPr="00EE1EC9">
        <w:rPr>
          <w:rFonts w:ascii="Arial" w:hAnsi="Arial"/>
          <w:sz w:val="20"/>
        </w:rPr>
        <w:t>Dual Handset Phone – Automated Response</w:t>
      </w:r>
    </w:p>
    <w:p w14:paraId="46D4148C"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 xml:space="preserve">Lift the main handset from the cradle </w:t>
      </w:r>
      <w:r w:rsidRPr="00EE1EC9">
        <w:rPr>
          <w:rFonts w:ascii="Arial" w:hAnsi="Arial"/>
          <w:b/>
          <w:sz w:val="20"/>
        </w:rPr>
        <w:t>or</w:t>
      </w:r>
      <w:r w:rsidRPr="00EE1EC9">
        <w:rPr>
          <w:rFonts w:ascii="Arial" w:hAnsi="Arial"/>
          <w:sz w:val="20"/>
        </w:rPr>
        <w:t xml:space="preserve"> press the speaker phone button</w:t>
      </w:r>
      <w:r>
        <w:rPr>
          <w:rFonts w:ascii="Arial" w:hAnsi="Arial"/>
          <w:sz w:val="20"/>
        </w:rPr>
        <w:t>.</w:t>
      </w:r>
    </w:p>
    <w:p w14:paraId="51252C07"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Dial “9” to connect to outside line, if necessary</w:t>
      </w:r>
      <w:r>
        <w:rPr>
          <w:rFonts w:ascii="Arial" w:hAnsi="Arial"/>
          <w:sz w:val="20"/>
        </w:rPr>
        <w:t>.</w:t>
      </w:r>
    </w:p>
    <w:p w14:paraId="1A16FB56"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Press Red “Interpreter” Button.</w:t>
      </w:r>
    </w:p>
    <w:p w14:paraId="7EB4D034"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Select language</w:t>
      </w:r>
      <w:r>
        <w:rPr>
          <w:rFonts w:ascii="Arial" w:hAnsi="Arial"/>
          <w:sz w:val="20"/>
        </w:rPr>
        <w:t>:</w:t>
      </w:r>
    </w:p>
    <w:p w14:paraId="79A46368"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t>Press 1 for Spanish</w:t>
      </w:r>
      <w:r>
        <w:rPr>
          <w:rFonts w:ascii="Arial" w:hAnsi="Arial"/>
          <w:sz w:val="20"/>
        </w:rPr>
        <w:t>.</w:t>
      </w:r>
    </w:p>
    <w:p w14:paraId="32868B30"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t>Press 2 for all other languages</w:t>
      </w:r>
      <w:r>
        <w:rPr>
          <w:rFonts w:ascii="Arial" w:hAnsi="Arial"/>
          <w:sz w:val="20"/>
        </w:rPr>
        <w:t>.</w:t>
      </w:r>
    </w:p>
    <w:p w14:paraId="6E967465"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t>Sys</w:t>
      </w:r>
      <w:r>
        <w:rPr>
          <w:rFonts w:ascii="Arial" w:hAnsi="Arial"/>
          <w:sz w:val="20"/>
        </w:rPr>
        <w:t>tem will request language needed.</w:t>
      </w:r>
    </w:p>
    <w:p w14:paraId="1CFC3D3B"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lastRenderedPageBreak/>
        <w:t>State the name of the language clearly (e.g., “Armenian” or “Korean”).</w:t>
      </w:r>
    </w:p>
    <w:p w14:paraId="13C5C1B3"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t>Press 1 to confirm language</w:t>
      </w:r>
      <w:r>
        <w:rPr>
          <w:rFonts w:ascii="Arial" w:hAnsi="Arial"/>
          <w:sz w:val="20"/>
        </w:rPr>
        <w:t>.</w:t>
      </w:r>
    </w:p>
    <w:p w14:paraId="24A4AB86"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t>Say “Help” if a problem is encountered and the call will be transferred to a representative; or</w:t>
      </w:r>
    </w:p>
    <w:p w14:paraId="5C54EFB2" w14:textId="77777777" w:rsidR="006503C6" w:rsidRPr="00EE1EC9" w:rsidRDefault="006503C6" w:rsidP="006503C6">
      <w:pPr>
        <w:pStyle w:val="Header"/>
        <w:numPr>
          <w:ilvl w:val="3"/>
          <w:numId w:val="5"/>
        </w:numPr>
        <w:tabs>
          <w:tab w:val="clear" w:pos="1440"/>
          <w:tab w:val="clear" w:pos="4320"/>
          <w:tab w:val="clear" w:pos="8640"/>
        </w:tabs>
        <w:spacing w:after="240"/>
        <w:ind w:left="1800"/>
        <w:rPr>
          <w:rFonts w:ascii="Arial" w:hAnsi="Arial"/>
          <w:sz w:val="20"/>
        </w:rPr>
      </w:pPr>
      <w:r w:rsidRPr="00EE1EC9">
        <w:rPr>
          <w:rFonts w:ascii="Arial" w:hAnsi="Arial"/>
          <w:sz w:val="20"/>
        </w:rPr>
        <w:t>Press 0 for assistance if you do not know the language needed</w:t>
      </w:r>
      <w:r>
        <w:rPr>
          <w:rFonts w:ascii="Arial" w:hAnsi="Arial"/>
          <w:sz w:val="20"/>
        </w:rPr>
        <w:t>.</w:t>
      </w:r>
    </w:p>
    <w:p w14:paraId="417C6C76"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Press Client ID when requested - there will be a short pause</w:t>
      </w:r>
      <w:r>
        <w:rPr>
          <w:rFonts w:ascii="Arial" w:hAnsi="Arial"/>
          <w:sz w:val="20"/>
        </w:rPr>
        <w:t>.</w:t>
      </w:r>
    </w:p>
    <w:p w14:paraId="5D59BAD0"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Enter personal code – department/unit cost center number (four digit number</w:t>
      </w:r>
      <w:r>
        <w:rPr>
          <w:rFonts w:ascii="Arial" w:hAnsi="Arial"/>
          <w:sz w:val="20"/>
        </w:rPr>
        <w:t>).</w:t>
      </w:r>
    </w:p>
    <w:p w14:paraId="5660B67F"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 xml:space="preserve">The call will be placed on hold while an interpreter is placed onto the call.  </w:t>
      </w:r>
      <w:r w:rsidRPr="007F62BF">
        <w:rPr>
          <w:rFonts w:ascii="Arial" w:hAnsi="Arial"/>
          <w:b/>
          <w:sz w:val="20"/>
          <w:u w:val="single"/>
        </w:rPr>
        <w:t>Do Not Hang Up</w:t>
      </w:r>
      <w:r w:rsidRPr="00D92528">
        <w:rPr>
          <w:rFonts w:ascii="Arial" w:hAnsi="Arial"/>
          <w:b/>
          <w:sz w:val="20"/>
        </w:rPr>
        <w:t>.</w:t>
      </w:r>
    </w:p>
    <w:p w14:paraId="5746066B"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Once on the line, brief the interpreter about what you want to accomplish</w:t>
      </w:r>
      <w:r>
        <w:rPr>
          <w:rFonts w:ascii="Arial" w:hAnsi="Arial"/>
          <w:sz w:val="20"/>
        </w:rPr>
        <w:t>.</w:t>
      </w:r>
    </w:p>
    <w:p w14:paraId="3471205F"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If not using speaker phone, give the second handset to the person requiring interpretation</w:t>
      </w:r>
      <w:r>
        <w:rPr>
          <w:rFonts w:ascii="Arial" w:hAnsi="Arial"/>
          <w:sz w:val="20"/>
        </w:rPr>
        <w:t>.</w:t>
      </w:r>
    </w:p>
    <w:p w14:paraId="72F3ACC2"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When the interpretation needs are met tell the interpreter, “End of call.”</w:t>
      </w:r>
    </w:p>
    <w:p w14:paraId="09377CED" w14:textId="77777777" w:rsidR="006503C6" w:rsidRPr="00EE1EC9" w:rsidRDefault="006503C6" w:rsidP="006503C6">
      <w:pPr>
        <w:pStyle w:val="Header"/>
        <w:numPr>
          <w:ilvl w:val="1"/>
          <w:numId w:val="5"/>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Dual Handset – Live Answer Response</w:t>
      </w:r>
    </w:p>
    <w:p w14:paraId="30C039AF"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 xml:space="preserve">Lift the main handset from the cradle </w:t>
      </w:r>
      <w:r w:rsidRPr="00EE1EC9">
        <w:rPr>
          <w:rFonts w:ascii="Arial" w:hAnsi="Arial"/>
          <w:b/>
          <w:sz w:val="20"/>
        </w:rPr>
        <w:t>or</w:t>
      </w:r>
      <w:r w:rsidRPr="00EE1EC9">
        <w:rPr>
          <w:rFonts w:ascii="Arial" w:hAnsi="Arial"/>
          <w:sz w:val="20"/>
        </w:rPr>
        <w:t xml:space="preserve"> press the speaker phone button</w:t>
      </w:r>
      <w:r>
        <w:rPr>
          <w:rFonts w:ascii="Arial" w:hAnsi="Arial"/>
          <w:sz w:val="20"/>
        </w:rPr>
        <w:t>.</w:t>
      </w:r>
    </w:p>
    <w:p w14:paraId="5971C125"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Dial an outside line, if necessary</w:t>
      </w:r>
      <w:r>
        <w:rPr>
          <w:rFonts w:ascii="Arial" w:hAnsi="Arial"/>
          <w:sz w:val="20"/>
        </w:rPr>
        <w:t>.</w:t>
      </w:r>
    </w:p>
    <w:p w14:paraId="7C0B88B9"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Press Live Answer button</w:t>
      </w:r>
      <w:r>
        <w:rPr>
          <w:rFonts w:ascii="Arial" w:hAnsi="Arial"/>
          <w:sz w:val="20"/>
        </w:rPr>
        <w:t>.</w:t>
      </w:r>
    </w:p>
    <w:p w14:paraId="61890AB4"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A Language Line Representative will ask:</w:t>
      </w:r>
    </w:p>
    <w:p w14:paraId="616C9200" w14:textId="77777777" w:rsidR="006503C6" w:rsidRPr="00EE1EC9" w:rsidRDefault="006503C6" w:rsidP="006503C6">
      <w:pPr>
        <w:pStyle w:val="Header"/>
        <w:numPr>
          <w:ilvl w:val="3"/>
          <w:numId w:val="5"/>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The language needed</w:t>
      </w:r>
      <w:r>
        <w:rPr>
          <w:rFonts w:ascii="Arial" w:hAnsi="Arial"/>
          <w:sz w:val="20"/>
        </w:rPr>
        <w:t>.</w:t>
      </w:r>
    </w:p>
    <w:p w14:paraId="1D29F872" w14:textId="77777777" w:rsidR="006503C6" w:rsidRPr="00EE1EC9" w:rsidRDefault="006503C6" w:rsidP="006503C6">
      <w:pPr>
        <w:pStyle w:val="Header"/>
        <w:numPr>
          <w:ilvl w:val="3"/>
          <w:numId w:val="5"/>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Client ID: 201173</w:t>
      </w:r>
      <w:r>
        <w:rPr>
          <w:rFonts w:ascii="Arial" w:hAnsi="Arial"/>
          <w:sz w:val="20"/>
        </w:rPr>
        <w:t>.</w:t>
      </w:r>
    </w:p>
    <w:p w14:paraId="6E2CFD36" w14:textId="77777777" w:rsidR="006503C6" w:rsidRPr="00EE1EC9" w:rsidRDefault="006503C6" w:rsidP="006503C6">
      <w:pPr>
        <w:pStyle w:val="Header"/>
        <w:numPr>
          <w:ilvl w:val="3"/>
          <w:numId w:val="5"/>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Organization Name: USC Hospitals</w:t>
      </w:r>
      <w:r>
        <w:rPr>
          <w:rFonts w:ascii="Arial" w:hAnsi="Arial"/>
          <w:sz w:val="20"/>
        </w:rPr>
        <w:t>.</w:t>
      </w:r>
    </w:p>
    <w:p w14:paraId="4EFAEB9D" w14:textId="77777777" w:rsidR="006503C6" w:rsidRPr="00EE1EC9" w:rsidRDefault="006503C6" w:rsidP="006503C6">
      <w:pPr>
        <w:pStyle w:val="Header"/>
        <w:numPr>
          <w:ilvl w:val="3"/>
          <w:numId w:val="5"/>
        </w:numPr>
        <w:tabs>
          <w:tab w:val="clear" w:pos="1440"/>
          <w:tab w:val="clear" w:pos="4320"/>
          <w:tab w:val="clear" w:pos="8640"/>
          <w:tab w:val="num" w:pos="1800"/>
        </w:tabs>
        <w:spacing w:after="240"/>
        <w:ind w:left="1800"/>
        <w:rPr>
          <w:rFonts w:ascii="Arial" w:hAnsi="Arial"/>
          <w:sz w:val="20"/>
        </w:rPr>
      </w:pPr>
      <w:r w:rsidRPr="00EE1EC9">
        <w:rPr>
          <w:rFonts w:ascii="Arial" w:hAnsi="Arial"/>
          <w:sz w:val="20"/>
        </w:rPr>
        <w:t>Personal Code – unit/department cost center</w:t>
      </w:r>
      <w:r>
        <w:rPr>
          <w:rFonts w:ascii="Arial" w:hAnsi="Arial"/>
          <w:sz w:val="20"/>
        </w:rPr>
        <w:t xml:space="preserve"> for tracking purposes.</w:t>
      </w:r>
    </w:p>
    <w:p w14:paraId="0B2DCE90" w14:textId="77777777" w:rsidR="006503C6" w:rsidRPr="00EE1EC9" w:rsidRDefault="006503C6" w:rsidP="006503C6">
      <w:pPr>
        <w:pStyle w:val="Header"/>
        <w:numPr>
          <w:ilvl w:val="2"/>
          <w:numId w:val="5"/>
        </w:numPr>
        <w:tabs>
          <w:tab w:val="clear" w:pos="1080"/>
          <w:tab w:val="clear" w:pos="4320"/>
          <w:tab w:val="clear" w:pos="8640"/>
          <w:tab w:val="left" w:pos="1440"/>
        </w:tabs>
        <w:spacing w:after="240"/>
        <w:ind w:left="1440"/>
        <w:rPr>
          <w:rFonts w:ascii="Arial" w:hAnsi="Arial"/>
          <w:sz w:val="20"/>
        </w:rPr>
      </w:pPr>
      <w:r w:rsidRPr="00EE1EC9">
        <w:rPr>
          <w:rFonts w:ascii="Arial" w:hAnsi="Arial"/>
          <w:sz w:val="20"/>
        </w:rPr>
        <w:t xml:space="preserve">You will be placed on hold briefly while an interpreter is connected to the call.  </w:t>
      </w:r>
      <w:r w:rsidRPr="007F62BF">
        <w:rPr>
          <w:rFonts w:ascii="Arial" w:hAnsi="Arial"/>
          <w:b/>
          <w:sz w:val="20"/>
          <w:u w:val="single"/>
        </w:rPr>
        <w:t>Do Not Hang Up</w:t>
      </w:r>
      <w:r w:rsidRPr="00D92528">
        <w:rPr>
          <w:rFonts w:ascii="Arial" w:hAnsi="Arial"/>
          <w:b/>
          <w:sz w:val="20"/>
        </w:rPr>
        <w:t>.</w:t>
      </w:r>
    </w:p>
    <w:p w14:paraId="775A2CB2"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Once on the line, brief the interpreter about what you want to accomplish</w:t>
      </w:r>
      <w:r>
        <w:rPr>
          <w:rFonts w:ascii="Arial" w:hAnsi="Arial"/>
          <w:sz w:val="20"/>
        </w:rPr>
        <w:t>.</w:t>
      </w:r>
    </w:p>
    <w:p w14:paraId="5971A651"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If not using speaker phone, give the second handset to the person requiring interpretation</w:t>
      </w:r>
      <w:r>
        <w:rPr>
          <w:rFonts w:ascii="Arial" w:hAnsi="Arial"/>
          <w:sz w:val="20"/>
        </w:rPr>
        <w:t>.</w:t>
      </w:r>
    </w:p>
    <w:p w14:paraId="780662CA"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When the interpretation needs are met tell the interpreter, “End of call.”</w:t>
      </w:r>
    </w:p>
    <w:p w14:paraId="2808D8C5" w14:textId="77777777" w:rsidR="006503C6" w:rsidRPr="00EE1EC9" w:rsidRDefault="006503C6" w:rsidP="006503C6">
      <w:pPr>
        <w:pStyle w:val="Header"/>
        <w:numPr>
          <w:ilvl w:val="1"/>
          <w:numId w:val="5"/>
        </w:numPr>
        <w:tabs>
          <w:tab w:val="clear" w:pos="720"/>
          <w:tab w:val="clear" w:pos="4320"/>
          <w:tab w:val="clear" w:pos="8640"/>
          <w:tab w:val="num" w:pos="1080"/>
        </w:tabs>
        <w:spacing w:after="240"/>
        <w:ind w:left="1080"/>
        <w:rPr>
          <w:rFonts w:ascii="Arial" w:hAnsi="Arial"/>
          <w:sz w:val="20"/>
        </w:rPr>
      </w:pPr>
      <w:r>
        <w:rPr>
          <w:rFonts w:ascii="Arial" w:hAnsi="Arial"/>
          <w:sz w:val="20"/>
        </w:rPr>
        <w:t>Standard telephone (</w:t>
      </w:r>
      <w:r w:rsidRPr="00EE1EC9">
        <w:rPr>
          <w:rFonts w:ascii="Arial" w:hAnsi="Arial"/>
          <w:sz w:val="20"/>
        </w:rPr>
        <w:t>includes digital wireless hand set)</w:t>
      </w:r>
    </w:p>
    <w:p w14:paraId="7670BAEE"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lastRenderedPageBreak/>
        <w:t>Dial 1-866-874-3972</w:t>
      </w:r>
      <w:r>
        <w:rPr>
          <w:rFonts w:ascii="Arial" w:hAnsi="Arial"/>
          <w:sz w:val="20"/>
        </w:rPr>
        <w:t>.</w:t>
      </w:r>
    </w:p>
    <w:p w14:paraId="5DC03398" w14:textId="77777777" w:rsidR="006503C6" w:rsidRPr="00EE1EC9" w:rsidRDefault="006503C6" w:rsidP="006503C6">
      <w:pPr>
        <w:pStyle w:val="Header"/>
        <w:numPr>
          <w:ilvl w:val="2"/>
          <w:numId w:val="5"/>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Follow Live Answer Response instructions as above</w:t>
      </w:r>
      <w:r>
        <w:rPr>
          <w:rFonts w:ascii="Arial" w:hAnsi="Arial"/>
          <w:sz w:val="20"/>
        </w:rPr>
        <w:t>.</w:t>
      </w:r>
    </w:p>
    <w:p w14:paraId="3188473B" w14:textId="77777777" w:rsidR="006503C6" w:rsidRPr="00EE1EC9" w:rsidRDefault="006503C6" w:rsidP="006503C6">
      <w:pPr>
        <w:pStyle w:val="Header"/>
        <w:numPr>
          <w:ilvl w:val="0"/>
          <w:numId w:val="5"/>
        </w:numPr>
        <w:tabs>
          <w:tab w:val="clear" w:pos="360"/>
          <w:tab w:val="clear" w:pos="4320"/>
          <w:tab w:val="clear" w:pos="8640"/>
          <w:tab w:val="num" w:pos="720"/>
        </w:tabs>
        <w:spacing w:after="240"/>
        <w:ind w:left="720"/>
        <w:rPr>
          <w:rFonts w:ascii="Arial" w:hAnsi="Arial"/>
          <w:sz w:val="20"/>
        </w:rPr>
      </w:pPr>
      <w:r w:rsidRPr="00EE1EC9">
        <w:rPr>
          <w:rFonts w:ascii="Arial" w:hAnsi="Arial"/>
          <w:sz w:val="20"/>
        </w:rPr>
        <w:t>Request for on-site interpretation</w:t>
      </w:r>
    </w:p>
    <w:p w14:paraId="54216352" w14:textId="77777777" w:rsidR="006503C6" w:rsidRPr="00EE1EC9" w:rsidRDefault="006503C6" w:rsidP="006503C6">
      <w:pPr>
        <w:pStyle w:val="Header"/>
        <w:numPr>
          <w:ilvl w:val="1"/>
          <w:numId w:val="10"/>
        </w:numPr>
        <w:tabs>
          <w:tab w:val="clear" w:pos="720"/>
          <w:tab w:val="clear" w:pos="4320"/>
          <w:tab w:val="clear" w:pos="8640"/>
        </w:tabs>
        <w:spacing w:after="240"/>
        <w:ind w:left="1080"/>
        <w:rPr>
          <w:rFonts w:ascii="Arial" w:hAnsi="Arial"/>
          <w:sz w:val="20"/>
        </w:rPr>
      </w:pPr>
      <w:r w:rsidRPr="00EE1EC9">
        <w:rPr>
          <w:rFonts w:ascii="Arial" w:hAnsi="Arial"/>
          <w:sz w:val="20"/>
        </w:rPr>
        <w:t>Call Language Line at (800) 246-2686</w:t>
      </w:r>
      <w:r>
        <w:rPr>
          <w:rFonts w:ascii="Arial" w:hAnsi="Arial"/>
          <w:sz w:val="20"/>
        </w:rPr>
        <w:t>.</w:t>
      </w:r>
    </w:p>
    <w:p w14:paraId="1FEC262B" w14:textId="77777777" w:rsidR="006503C6" w:rsidRPr="00EE1EC9" w:rsidRDefault="006503C6" w:rsidP="006503C6">
      <w:pPr>
        <w:pStyle w:val="Header"/>
        <w:numPr>
          <w:ilvl w:val="1"/>
          <w:numId w:val="10"/>
        </w:numPr>
        <w:tabs>
          <w:tab w:val="clear" w:pos="720"/>
          <w:tab w:val="clear" w:pos="4320"/>
          <w:tab w:val="clear" w:pos="8640"/>
        </w:tabs>
        <w:spacing w:after="240"/>
        <w:ind w:left="1080"/>
        <w:rPr>
          <w:rFonts w:ascii="Arial" w:hAnsi="Arial"/>
          <w:sz w:val="20"/>
        </w:rPr>
      </w:pPr>
      <w:r w:rsidRPr="00EE1EC9">
        <w:rPr>
          <w:rFonts w:ascii="Arial" w:hAnsi="Arial"/>
          <w:sz w:val="20"/>
        </w:rPr>
        <w:t>Request line open 0700 – 1700, Monday - Friday, Pacific Standard Time</w:t>
      </w:r>
      <w:r>
        <w:rPr>
          <w:rFonts w:ascii="Arial" w:hAnsi="Arial"/>
          <w:sz w:val="20"/>
        </w:rPr>
        <w:t>.</w:t>
      </w:r>
    </w:p>
    <w:p w14:paraId="4181103F" w14:textId="77777777" w:rsidR="006503C6" w:rsidRPr="00EE1EC9" w:rsidRDefault="006503C6" w:rsidP="006503C6">
      <w:pPr>
        <w:pStyle w:val="Header"/>
        <w:numPr>
          <w:ilvl w:val="1"/>
          <w:numId w:val="10"/>
        </w:numPr>
        <w:tabs>
          <w:tab w:val="clear" w:pos="720"/>
          <w:tab w:val="clear" w:pos="4320"/>
          <w:tab w:val="clear" w:pos="8640"/>
        </w:tabs>
        <w:spacing w:after="240"/>
        <w:ind w:left="1080"/>
        <w:rPr>
          <w:rFonts w:ascii="Arial" w:hAnsi="Arial"/>
          <w:sz w:val="20"/>
        </w:rPr>
      </w:pPr>
      <w:r>
        <w:rPr>
          <w:rFonts w:ascii="Arial" w:hAnsi="Arial"/>
          <w:sz w:val="20"/>
        </w:rPr>
        <w:t>Request to include:</w:t>
      </w:r>
    </w:p>
    <w:p w14:paraId="0F590573" w14:textId="77777777" w:rsidR="006503C6" w:rsidRPr="00EE1EC9"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Pr>
          <w:rFonts w:ascii="Arial" w:hAnsi="Arial"/>
          <w:sz w:val="20"/>
        </w:rPr>
        <w:t>Date (includes weekends)</w:t>
      </w:r>
    </w:p>
    <w:p w14:paraId="6532C7F8" w14:textId="77777777" w:rsidR="006503C6" w:rsidRPr="00EE1EC9"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Time</w:t>
      </w:r>
    </w:p>
    <w:p w14:paraId="682E61F6" w14:textId="77777777" w:rsidR="006503C6" w:rsidRPr="00EE1EC9"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Patient name</w:t>
      </w:r>
    </w:p>
    <w:p w14:paraId="567117A5" w14:textId="77777777" w:rsidR="006503C6" w:rsidRPr="00EE1EC9"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Location</w:t>
      </w:r>
    </w:p>
    <w:p w14:paraId="4BA509C1" w14:textId="77777777" w:rsidR="006503C6"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Language</w:t>
      </w:r>
    </w:p>
    <w:p w14:paraId="157411C6" w14:textId="77777777" w:rsidR="006503C6"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Pr>
          <w:rFonts w:ascii="Arial" w:hAnsi="Arial"/>
          <w:sz w:val="20"/>
        </w:rPr>
        <w:t>Contact person</w:t>
      </w:r>
    </w:p>
    <w:p w14:paraId="20DA988C" w14:textId="77777777" w:rsidR="006503C6" w:rsidRPr="00EE1EC9" w:rsidRDefault="006503C6" w:rsidP="006503C6">
      <w:pPr>
        <w:pStyle w:val="Header"/>
        <w:numPr>
          <w:ilvl w:val="2"/>
          <w:numId w:val="10"/>
        </w:numPr>
        <w:tabs>
          <w:tab w:val="clear" w:pos="1080"/>
          <w:tab w:val="clear" w:pos="4320"/>
          <w:tab w:val="clear" w:pos="8640"/>
          <w:tab w:val="num" w:pos="1440"/>
        </w:tabs>
        <w:spacing w:after="240"/>
        <w:ind w:left="1440"/>
        <w:rPr>
          <w:rFonts w:ascii="Arial" w:hAnsi="Arial"/>
          <w:sz w:val="20"/>
        </w:rPr>
      </w:pPr>
      <w:r>
        <w:rPr>
          <w:rFonts w:ascii="Arial" w:hAnsi="Arial"/>
          <w:sz w:val="20"/>
        </w:rPr>
        <w:t>Purpose</w:t>
      </w:r>
    </w:p>
    <w:p w14:paraId="7D1AEE80" w14:textId="77777777" w:rsidR="006503C6" w:rsidRPr="00EE1EC9" w:rsidRDefault="006503C6" w:rsidP="006503C6">
      <w:pPr>
        <w:pStyle w:val="Header"/>
        <w:numPr>
          <w:ilvl w:val="1"/>
          <w:numId w:val="10"/>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Advance notification of need for on-site interpretation is preferred to ensure availability</w:t>
      </w:r>
      <w:r>
        <w:rPr>
          <w:rFonts w:ascii="Arial" w:hAnsi="Arial"/>
          <w:sz w:val="20"/>
        </w:rPr>
        <w:t>.</w:t>
      </w:r>
    </w:p>
    <w:p w14:paraId="0D3C94D2" w14:textId="77777777" w:rsidR="006503C6" w:rsidRPr="00EE1EC9" w:rsidRDefault="006503C6" w:rsidP="006503C6">
      <w:pPr>
        <w:pStyle w:val="Header"/>
        <w:numPr>
          <w:ilvl w:val="1"/>
          <w:numId w:val="10"/>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Requests will be filled based on availability</w:t>
      </w:r>
      <w:r>
        <w:rPr>
          <w:rFonts w:ascii="Arial" w:hAnsi="Arial"/>
          <w:sz w:val="20"/>
        </w:rPr>
        <w:t>.</w:t>
      </w:r>
    </w:p>
    <w:p w14:paraId="6825FA8D" w14:textId="77777777" w:rsidR="006503C6" w:rsidRPr="00EE1EC9" w:rsidRDefault="006503C6" w:rsidP="006503C6">
      <w:pPr>
        <w:pStyle w:val="Header"/>
        <w:numPr>
          <w:ilvl w:val="0"/>
          <w:numId w:val="11"/>
        </w:numPr>
        <w:tabs>
          <w:tab w:val="clear" w:pos="4320"/>
          <w:tab w:val="clear" w:pos="8640"/>
        </w:tabs>
        <w:spacing w:after="240"/>
        <w:ind w:left="720"/>
        <w:rPr>
          <w:rFonts w:ascii="Arial" w:hAnsi="Arial"/>
          <w:sz w:val="20"/>
        </w:rPr>
      </w:pPr>
      <w:r w:rsidRPr="00EE1EC9">
        <w:rPr>
          <w:rFonts w:ascii="Arial" w:hAnsi="Arial"/>
          <w:sz w:val="20"/>
        </w:rPr>
        <w:t>Interpretation Guidelines</w:t>
      </w:r>
    </w:p>
    <w:p w14:paraId="1409F141" w14:textId="77777777" w:rsidR="006503C6" w:rsidRPr="00EE1EC9" w:rsidRDefault="006503C6" w:rsidP="006503C6">
      <w:pPr>
        <w:pStyle w:val="Header"/>
        <w:numPr>
          <w:ilvl w:val="1"/>
          <w:numId w:val="7"/>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Orient and update the interpreter: Introduce yourself and state the goal of the encounter</w:t>
      </w:r>
      <w:r>
        <w:rPr>
          <w:rFonts w:ascii="Arial" w:hAnsi="Arial"/>
          <w:sz w:val="20"/>
        </w:rPr>
        <w:t>.</w:t>
      </w:r>
    </w:p>
    <w:p w14:paraId="5C791205" w14:textId="77777777" w:rsidR="006503C6" w:rsidRPr="00EE1EC9" w:rsidRDefault="006503C6" w:rsidP="006503C6">
      <w:pPr>
        <w:pStyle w:val="Header"/>
        <w:numPr>
          <w:ilvl w:val="1"/>
          <w:numId w:val="7"/>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Orient the patient: State your name and role; and introduce the interpreter</w:t>
      </w:r>
      <w:r>
        <w:rPr>
          <w:rFonts w:ascii="Arial" w:hAnsi="Arial"/>
          <w:sz w:val="20"/>
        </w:rPr>
        <w:t>.</w:t>
      </w:r>
    </w:p>
    <w:p w14:paraId="2BB527A1" w14:textId="77777777" w:rsidR="006503C6" w:rsidRPr="00EE1EC9" w:rsidRDefault="006503C6" w:rsidP="006503C6">
      <w:pPr>
        <w:pStyle w:val="Header"/>
        <w:numPr>
          <w:ilvl w:val="1"/>
          <w:numId w:val="7"/>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Communicate with the patient</w:t>
      </w:r>
    </w:p>
    <w:p w14:paraId="5FBE0ED9" w14:textId="77777777" w:rsidR="006503C6" w:rsidRPr="00EE1EC9" w:rsidRDefault="006503C6" w:rsidP="006503C6">
      <w:pPr>
        <w:pStyle w:val="Header"/>
        <w:numPr>
          <w:ilvl w:val="2"/>
          <w:numId w:val="7"/>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Speak directly to the patient, in the first person (e.g., “Where is your pain</w:t>
      </w:r>
      <w:r w:rsidRPr="003E4B4E">
        <w:rPr>
          <w:rFonts w:ascii="Arial" w:hAnsi="Arial"/>
          <w:sz w:val="20"/>
        </w:rPr>
        <w:t>?”</w:t>
      </w:r>
      <w:r w:rsidRPr="00EE1EC9">
        <w:rPr>
          <w:rFonts w:ascii="Arial" w:hAnsi="Arial"/>
          <w:sz w:val="20"/>
        </w:rPr>
        <w:t xml:space="preserve">). </w:t>
      </w:r>
      <w:r>
        <w:rPr>
          <w:rFonts w:ascii="Arial" w:hAnsi="Arial"/>
          <w:sz w:val="20"/>
        </w:rPr>
        <w:t xml:space="preserve"> </w:t>
      </w:r>
      <w:r w:rsidRPr="00EE1EC9">
        <w:rPr>
          <w:rFonts w:ascii="Arial" w:hAnsi="Arial"/>
          <w:sz w:val="20"/>
        </w:rPr>
        <w:t>This helps avoid confusion and shortens the length of the call</w:t>
      </w:r>
      <w:r>
        <w:rPr>
          <w:rFonts w:ascii="Arial" w:hAnsi="Arial"/>
          <w:sz w:val="20"/>
        </w:rPr>
        <w:t>.</w:t>
      </w:r>
    </w:p>
    <w:p w14:paraId="194C7FFD" w14:textId="77777777" w:rsidR="006503C6" w:rsidRPr="00EE1EC9" w:rsidRDefault="006503C6" w:rsidP="006503C6">
      <w:pPr>
        <w:pStyle w:val="Header"/>
        <w:numPr>
          <w:ilvl w:val="2"/>
          <w:numId w:val="7"/>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Speak in short sentences and pause at the end of a complete thought.</w:t>
      </w:r>
    </w:p>
    <w:p w14:paraId="26D6C8A1" w14:textId="77777777" w:rsidR="006503C6" w:rsidRPr="00EE1EC9" w:rsidRDefault="006503C6" w:rsidP="006503C6">
      <w:pPr>
        <w:pStyle w:val="Header"/>
        <w:numPr>
          <w:ilvl w:val="2"/>
          <w:numId w:val="7"/>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Everything you and the patient say will be interpreted without addition, omission or revision.</w:t>
      </w:r>
    </w:p>
    <w:p w14:paraId="18DB996A" w14:textId="77777777" w:rsidR="006503C6" w:rsidRPr="00EE1EC9" w:rsidRDefault="006503C6" w:rsidP="006503C6">
      <w:pPr>
        <w:pStyle w:val="Header"/>
        <w:numPr>
          <w:ilvl w:val="2"/>
          <w:numId w:val="7"/>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Check with the patient for understanding</w:t>
      </w:r>
      <w:r>
        <w:rPr>
          <w:rFonts w:ascii="Arial" w:hAnsi="Arial"/>
          <w:sz w:val="20"/>
        </w:rPr>
        <w:t>.</w:t>
      </w:r>
    </w:p>
    <w:p w14:paraId="3B993194" w14:textId="77777777" w:rsidR="006503C6" w:rsidRPr="00EE1EC9" w:rsidRDefault="006503C6" w:rsidP="006503C6">
      <w:pPr>
        <w:pStyle w:val="Header"/>
        <w:numPr>
          <w:ilvl w:val="2"/>
          <w:numId w:val="7"/>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lastRenderedPageBreak/>
        <w:t>State “End of call” when interpretation needs have been met</w:t>
      </w:r>
      <w:r>
        <w:rPr>
          <w:rFonts w:ascii="Arial" w:hAnsi="Arial"/>
          <w:sz w:val="20"/>
        </w:rPr>
        <w:t>.</w:t>
      </w:r>
    </w:p>
    <w:p w14:paraId="7F0FCBD6" w14:textId="77777777" w:rsidR="006503C6" w:rsidRPr="003D03ED" w:rsidRDefault="006503C6" w:rsidP="006503C6">
      <w:pPr>
        <w:pStyle w:val="Header"/>
        <w:tabs>
          <w:tab w:val="clear" w:pos="4320"/>
          <w:tab w:val="clear" w:pos="8640"/>
        </w:tabs>
        <w:spacing w:after="240"/>
        <w:rPr>
          <w:rFonts w:ascii="Arial" w:hAnsi="Arial"/>
          <w:b/>
          <w:smallCaps/>
          <w:sz w:val="20"/>
          <w:u w:val="single"/>
        </w:rPr>
      </w:pPr>
      <w:r w:rsidRPr="003D03ED">
        <w:rPr>
          <w:rFonts w:ascii="Arial" w:hAnsi="Arial"/>
          <w:b/>
          <w:smallCaps/>
          <w:sz w:val="20"/>
          <w:u w:val="single"/>
        </w:rPr>
        <w:t>Documentation</w:t>
      </w:r>
    </w:p>
    <w:p w14:paraId="1C0BBF1D" w14:textId="77777777" w:rsidR="006503C6" w:rsidRPr="00EE1EC9" w:rsidRDefault="006503C6" w:rsidP="006503C6">
      <w:pPr>
        <w:pStyle w:val="Header"/>
        <w:tabs>
          <w:tab w:val="clear" w:pos="4320"/>
          <w:tab w:val="clear" w:pos="8640"/>
        </w:tabs>
        <w:spacing w:after="240"/>
        <w:rPr>
          <w:rFonts w:ascii="Arial" w:hAnsi="Arial"/>
          <w:sz w:val="20"/>
        </w:rPr>
      </w:pPr>
      <w:r>
        <w:rPr>
          <w:rFonts w:ascii="Arial" w:hAnsi="Arial"/>
          <w:sz w:val="20"/>
        </w:rPr>
        <w:t>P</w:t>
      </w:r>
      <w:r w:rsidRPr="00EE1EC9">
        <w:rPr>
          <w:rFonts w:ascii="Arial" w:hAnsi="Arial"/>
          <w:sz w:val="20"/>
        </w:rPr>
        <w:t xml:space="preserve">ersonnel will document the following in the </w:t>
      </w:r>
      <w:r>
        <w:rPr>
          <w:rFonts w:ascii="Arial" w:hAnsi="Arial"/>
          <w:sz w:val="20"/>
        </w:rPr>
        <w:t>p</w:t>
      </w:r>
      <w:r w:rsidRPr="00EE1EC9">
        <w:rPr>
          <w:rFonts w:ascii="Arial" w:hAnsi="Arial"/>
          <w:sz w:val="20"/>
        </w:rPr>
        <w:t>atient</w:t>
      </w:r>
      <w:r>
        <w:rPr>
          <w:rFonts w:ascii="Arial" w:hAnsi="Arial"/>
          <w:sz w:val="20"/>
        </w:rPr>
        <w:t>’s medical</w:t>
      </w:r>
      <w:r w:rsidRPr="00EE1EC9">
        <w:rPr>
          <w:rFonts w:ascii="Arial" w:hAnsi="Arial"/>
          <w:sz w:val="20"/>
        </w:rPr>
        <w:t xml:space="preserve"> </w:t>
      </w:r>
      <w:r>
        <w:rPr>
          <w:rFonts w:ascii="Arial" w:hAnsi="Arial"/>
          <w:sz w:val="20"/>
        </w:rPr>
        <w:t>r</w:t>
      </w:r>
      <w:r w:rsidRPr="00EE1EC9">
        <w:rPr>
          <w:rFonts w:ascii="Arial" w:hAnsi="Arial"/>
          <w:sz w:val="20"/>
        </w:rPr>
        <w:t>ecord</w:t>
      </w:r>
      <w:r>
        <w:rPr>
          <w:rFonts w:ascii="Arial" w:hAnsi="Arial"/>
          <w:sz w:val="20"/>
        </w:rPr>
        <w:t>:</w:t>
      </w:r>
    </w:p>
    <w:p w14:paraId="09AF8472" w14:textId="77777777" w:rsidR="006503C6" w:rsidRPr="00EE1EC9" w:rsidRDefault="006503C6" w:rsidP="006503C6">
      <w:pPr>
        <w:pStyle w:val="Header"/>
        <w:numPr>
          <w:ilvl w:val="0"/>
          <w:numId w:val="14"/>
        </w:numPr>
        <w:tabs>
          <w:tab w:val="clear" w:pos="360"/>
          <w:tab w:val="clear" w:pos="4320"/>
          <w:tab w:val="clear" w:pos="8640"/>
          <w:tab w:val="num" w:pos="720"/>
        </w:tabs>
        <w:spacing w:after="240"/>
        <w:ind w:left="720"/>
        <w:rPr>
          <w:rFonts w:ascii="Arial" w:hAnsi="Arial"/>
          <w:sz w:val="20"/>
        </w:rPr>
      </w:pPr>
      <w:r w:rsidRPr="00EE1EC9">
        <w:rPr>
          <w:rFonts w:ascii="Arial" w:hAnsi="Arial"/>
          <w:sz w:val="20"/>
        </w:rPr>
        <w:t>Assessed impaired communication and intervention(s).</w:t>
      </w:r>
    </w:p>
    <w:p w14:paraId="2D78B2C7" w14:textId="77777777" w:rsidR="006503C6" w:rsidRPr="00EE1EC9" w:rsidRDefault="006503C6" w:rsidP="006503C6">
      <w:pPr>
        <w:pStyle w:val="Header"/>
        <w:numPr>
          <w:ilvl w:val="0"/>
          <w:numId w:val="14"/>
        </w:numPr>
        <w:tabs>
          <w:tab w:val="clear" w:pos="360"/>
          <w:tab w:val="clear" w:pos="4320"/>
          <w:tab w:val="clear" w:pos="8640"/>
          <w:tab w:val="num" w:pos="720"/>
        </w:tabs>
        <w:spacing w:after="240"/>
        <w:ind w:left="720"/>
        <w:rPr>
          <w:rFonts w:ascii="Arial" w:hAnsi="Arial"/>
          <w:sz w:val="20"/>
        </w:rPr>
      </w:pPr>
      <w:r w:rsidRPr="00EE1EC9">
        <w:rPr>
          <w:rFonts w:ascii="Arial" w:hAnsi="Arial"/>
          <w:sz w:val="20"/>
        </w:rPr>
        <w:t>Requests for interpretation (live or online).</w:t>
      </w:r>
    </w:p>
    <w:p w14:paraId="0A6F39F6" w14:textId="77777777" w:rsidR="006503C6" w:rsidRPr="00EE1EC9" w:rsidRDefault="006503C6" w:rsidP="006503C6">
      <w:pPr>
        <w:pStyle w:val="Header"/>
        <w:numPr>
          <w:ilvl w:val="0"/>
          <w:numId w:val="14"/>
        </w:numPr>
        <w:tabs>
          <w:tab w:val="clear" w:pos="360"/>
          <w:tab w:val="clear" w:pos="4320"/>
          <w:tab w:val="clear" w:pos="8640"/>
          <w:tab w:val="num" w:pos="720"/>
        </w:tabs>
        <w:spacing w:after="240"/>
        <w:ind w:left="720"/>
        <w:rPr>
          <w:rFonts w:ascii="Arial" w:hAnsi="Arial"/>
          <w:sz w:val="20"/>
        </w:rPr>
      </w:pPr>
      <w:r w:rsidRPr="00EE1EC9">
        <w:rPr>
          <w:rFonts w:ascii="Arial" w:hAnsi="Arial"/>
          <w:sz w:val="20"/>
        </w:rPr>
        <w:t>Dates and times of interpreter services utilization</w:t>
      </w:r>
      <w:r>
        <w:rPr>
          <w:rFonts w:ascii="Arial" w:hAnsi="Arial"/>
          <w:sz w:val="20"/>
        </w:rPr>
        <w:t>.</w:t>
      </w:r>
    </w:p>
    <w:p w14:paraId="680F58A6" w14:textId="77777777" w:rsidR="006503C6" w:rsidRPr="00EE1EC9" w:rsidRDefault="006503C6" w:rsidP="006503C6">
      <w:pPr>
        <w:pStyle w:val="Header"/>
        <w:tabs>
          <w:tab w:val="clear" w:pos="4320"/>
          <w:tab w:val="clear" w:pos="8640"/>
        </w:tabs>
        <w:spacing w:after="240"/>
        <w:rPr>
          <w:rFonts w:ascii="Arial" w:hAnsi="Arial"/>
          <w:sz w:val="20"/>
        </w:rPr>
      </w:pPr>
      <w:r w:rsidRPr="003D03ED">
        <w:rPr>
          <w:rFonts w:ascii="Arial" w:hAnsi="Arial"/>
          <w:b/>
          <w:smallCaps/>
          <w:sz w:val="20"/>
          <w:u w:val="single"/>
        </w:rPr>
        <w:t>Process for Becoming a Qualified Interpreter</w:t>
      </w:r>
    </w:p>
    <w:p w14:paraId="2FC8C0AE" w14:textId="77777777" w:rsidR="006503C6" w:rsidRPr="00EE1EC9" w:rsidRDefault="006503C6" w:rsidP="006503C6">
      <w:pPr>
        <w:pStyle w:val="Header"/>
        <w:numPr>
          <w:ilvl w:val="0"/>
          <w:numId w:val="12"/>
        </w:numPr>
        <w:tabs>
          <w:tab w:val="clear" w:pos="4320"/>
          <w:tab w:val="clear" w:pos="8640"/>
        </w:tabs>
        <w:spacing w:after="240"/>
        <w:rPr>
          <w:rFonts w:ascii="Arial" w:hAnsi="Arial"/>
          <w:sz w:val="20"/>
        </w:rPr>
      </w:pPr>
      <w:r w:rsidRPr="00EE1EC9">
        <w:rPr>
          <w:rFonts w:ascii="Arial" w:hAnsi="Arial"/>
          <w:sz w:val="20"/>
        </w:rPr>
        <w:t xml:space="preserve">The Interpreter Skills Test will determine if </w:t>
      </w:r>
      <w:r>
        <w:rPr>
          <w:rFonts w:ascii="Arial" w:hAnsi="Arial"/>
          <w:sz w:val="20"/>
        </w:rPr>
        <w:t xml:space="preserve">the </w:t>
      </w:r>
      <w:r w:rsidRPr="00EE1EC9">
        <w:rPr>
          <w:rFonts w:ascii="Arial" w:hAnsi="Arial"/>
          <w:sz w:val="20"/>
        </w:rPr>
        <w:t>test candidates ha</w:t>
      </w:r>
      <w:r>
        <w:rPr>
          <w:rFonts w:ascii="Arial" w:hAnsi="Arial"/>
          <w:sz w:val="20"/>
        </w:rPr>
        <w:t>s</w:t>
      </w:r>
      <w:r w:rsidRPr="00EE1EC9">
        <w:rPr>
          <w:rFonts w:ascii="Arial" w:hAnsi="Arial"/>
          <w:sz w:val="20"/>
        </w:rPr>
        <w:t xml:space="preserve"> the professional skill and expertise needed to adequately serve as an interpreter</w:t>
      </w:r>
      <w:r>
        <w:rPr>
          <w:rFonts w:ascii="Arial" w:hAnsi="Arial"/>
          <w:sz w:val="20"/>
        </w:rPr>
        <w:t>.</w:t>
      </w:r>
    </w:p>
    <w:p w14:paraId="4394AE06" w14:textId="77777777" w:rsidR="006503C6" w:rsidRPr="00EE1EC9" w:rsidRDefault="006503C6" w:rsidP="006503C6">
      <w:pPr>
        <w:pStyle w:val="Header"/>
        <w:numPr>
          <w:ilvl w:val="0"/>
          <w:numId w:val="12"/>
        </w:numPr>
        <w:tabs>
          <w:tab w:val="clear" w:pos="4320"/>
          <w:tab w:val="clear" w:pos="8640"/>
        </w:tabs>
        <w:spacing w:after="240"/>
        <w:rPr>
          <w:rFonts w:ascii="Arial" w:hAnsi="Arial"/>
          <w:sz w:val="20"/>
        </w:rPr>
      </w:pPr>
      <w:r w:rsidRPr="00EE1EC9">
        <w:rPr>
          <w:rFonts w:ascii="Arial" w:hAnsi="Arial"/>
          <w:sz w:val="20"/>
        </w:rPr>
        <w:t>The Interpreter Skills Test evaluates the following criteria in assessing an interpreter’s competence:</w:t>
      </w:r>
    </w:p>
    <w:p w14:paraId="39E4FBB7" w14:textId="77777777" w:rsidR="006503C6" w:rsidRPr="00EE1EC9" w:rsidRDefault="006503C6" w:rsidP="006503C6">
      <w:pPr>
        <w:pStyle w:val="Header"/>
        <w:numPr>
          <w:ilvl w:val="1"/>
          <w:numId w:val="6"/>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Language fluency in English and test language</w:t>
      </w:r>
      <w:r>
        <w:rPr>
          <w:rFonts w:ascii="Arial" w:hAnsi="Arial"/>
          <w:sz w:val="20"/>
        </w:rPr>
        <w:t>;</w:t>
      </w:r>
    </w:p>
    <w:p w14:paraId="209965A9" w14:textId="77777777" w:rsidR="006503C6" w:rsidRPr="00EE1EC9" w:rsidRDefault="006503C6" w:rsidP="006503C6">
      <w:pPr>
        <w:pStyle w:val="Header"/>
        <w:numPr>
          <w:ilvl w:val="1"/>
          <w:numId w:val="6"/>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Interpreting skills</w:t>
      </w:r>
      <w:r>
        <w:rPr>
          <w:rFonts w:ascii="Arial" w:hAnsi="Arial"/>
          <w:sz w:val="20"/>
        </w:rPr>
        <w:t>;</w:t>
      </w:r>
    </w:p>
    <w:p w14:paraId="37DDD77E" w14:textId="77777777" w:rsidR="006503C6" w:rsidRPr="00EE1EC9" w:rsidRDefault="006503C6" w:rsidP="006503C6">
      <w:pPr>
        <w:pStyle w:val="Header"/>
        <w:numPr>
          <w:ilvl w:val="1"/>
          <w:numId w:val="6"/>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Interpreting protocols</w:t>
      </w:r>
      <w:r>
        <w:rPr>
          <w:rFonts w:ascii="Arial" w:hAnsi="Arial"/>
          <w:sz w:val="20"/>
        </w:rPr>
        <w:t>;</w:t>
      </w:r>
    </w:p>
    <w:p w14:paraId="54A0C11B" w14:textId="77777777" w:rsidR="006503C6" w:rsidRPr="00EE1EC9" w:rsidRDefault="006503C6" w:rsidP="006503C6">
      <w:pPr>
        <w:pStyle w:val="Header"/>
        <w:numPr>
          <w:ilvl w:val="1"/>
          <w:numId w:val="6"/>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Healthcare terminology and professionalism required</w:t>
      </w:r>
      <w:r>
        <w:rPr>
          <w:rFonts w:ascii="Arial" w:hAnsi="Arial"/>
          <w:sz w:val="20"/>
        </w:rPr>
        <w:t>.</w:t>
      </w:r>
    </w:p>
    <w:p w14:paraId="361D1BD3" w14:textId="77777777" w:rsidR="006503C6" w:rsidRPr="00EE1EC9" w:rsidRDefault="006503C6" w:rsidP="006503C6">
      <w:pPr>
        <w:pStyle w:val="Header"/>
        <w:numPr>
          <w:ilvl w:val="0"/>
          <w:numId w:val="13"/>
        </w:numPr>
        <w:tabs>
          <w:tab w:val="clear" w:pos="360"/>
          <w:tab w:val="clear" w:pos="4320"/>
          <w:tab w:val="clear" w:pos="8640"/>
          <w:tab w:val="num" w:pos="720"/>
        </w:tabs>
        <w:spacing w:after="240"/>
        <w:ind w:left="720"/>
        <w:rPr>
          <w:rFonts w:ascii="Arial" w:hAnsi="Arial"/>
          <w:sz w:val="20"/>
        </w:rPr>
      </w:pPr>
      <w:r w:rsidRPr="00EE1EC9">
        <w:rPr>
          <w:rFonts w:ascii="Arial" w:hAnsi="Arial"/>
          <w:sz w:val="20"/>
        </w:rPr>
        <w:t xml:space="preserve">Department/unit managers will refer potential staff translators </w:t>
      </w:r>
      <w:r>
        <w:rPr>
          <w:rFonts w:ascii="Arial" w:hAnsi="Arial"/>
          <w:sz w:val="20"/>
        </w:rPr>
        <w:t>via email to nursesofusc.submit@med.usc.edu.  The email should include name of staff member and the test language.</w:t>
      </w:r>
    </w:p>
    <w:p w14:paraId="15C14087" w14:textId="77777777" w:rsidR="006503C6" w:rsidRPr="00EE1EC9" w:rsidRDefault="006503C6" w:rsidP="006503C6">
      <w:pPr>
        <w:pStyle w:val="Header"/>
        <w:numPr>
          <w:ilvl w:val="0"/>
          <w:numId w:val="13"/>
        </w:numPr>
        <w:tabs>
          <w:tab w:val="clear" w:pos="360"/>
          <w:tab w:val="clear" w:pos="4320"/>
          <w:tab w:val="clear" w:pos="8640"/>
        </w:tabs>
        <w:spacing w:after="240"/>
        <w:ind w:left="720"/>
        <w:rPr>
          <w:rFonts w:ascii="Arial" w:hAnsi="Arial"/>
          <w:sz w:val="20"/>
        </w:rPr>
      </w:pPr>
      <w:r w:rsidRPr="00EE1EC9">
        <w:rPr>
          <w:rFonts w:ascii="Arial" w:hAnsi="Arial" w:cs="Arial"/>
          <w:sz w:val="20"/>
          <w:szCs w:val="20"/>
        </w:rPr>
        <w:t>Nursing</w:t>
      </w:r>
      <w:r w:rsidRPr="00EE1EC9">
        <w:rPr>
          <w:rFonts w:ascii="Arial" w:hAnsi="Arial"/>
          <w:sz w:val="20"/>
        </w:rPr>
        <w:t xml:space="preserve"> Education Department personnel will coordinate with the employee to confirm an appointment via LLU for competency validation</w:t>
      </w:r>
      <w:r>
        <w:rPr>
          <w:rFonts w:ascii="Arial" w:hAnsi="Arial"/>
          <w:sz w:val="20"/>
        </w:rPr>
        <w:t>.</w:t>
      </w:r>
    </w:p>
    <w:p w14:paraId="31D52A79" w14:textId="77777777" w:rsidR="006503C6" w:rsidRPr="00EE1EC9" w:rsidRDefault="006503C6" w:rsidP="006503C6">
      <w:pPr>
        <w:pStyle w:val="Header"/>
        <w:numPr>
          <w:ilvl w:val="0"/>
          <w:numId w:val="13"/>
        </w:numPr>
        <w:tabs>
          <w:tab w:val="clear" w:pos="360"/>
          <w:tab w:val="clear" w:pos="4320"/>
          <w:tab w:val="clear" w:pos="8640"/>
        </w:tabs>
        <w:spacing w:after="240"/>
        <w:ind w:left="720"/>
        <w:rPr>
          <w:rFonts w:ascii="Arial" w:hAnsi="Arial"/>
          <w:sz w:val="20"/>
        </w:rPr>
      </w:pPr>
      <w:r w:rsidRPr="00EE1EC9">
        <w:rPr>
          <w:rFonts w:ascii="Arial" w:hAnsi="Arial"/>
          <w:sz w:val="20"/>
        </w:rPr>
        <w:t>Appointment availability is dependent on language and LLU staff availability and the work schedule of the employee.</w:t>
      </w:r>
    </w:p>
    <w:p w14:paraId="59CB3CF8" w14:textId="77777777" w:rsidR="006503C6" w:rsidRPr="00EE1EC9" w:rsidRDefault="006503C6" w:rsidP="006503C6">
      <w:pPr>
        <w:pStyle w:val="Header"/>
        <w:numPr>
          <w:ilvl w:val="1"/>
          <w:numId w:val="13"/>
        </w:numPr>
        <w:tabs>
          <w:tab w:val="clear" w:pos="720"/>
          <w:tab w:val="clear" w:pos="4320"/>
          <w:tab w:val="clear" w:pos="8640"/>
        </w:tabs>
        <w:spacing w:after="240"/>
        <w:ind w:left="1080"/>
        <w:rPr>
          <w:rFonts w:ascii="Arial" w:hAnsi="Arial"/>
          <w:sz w:val="20"/>
        </w:rPr>
      </w:pPr>
      <w:r w:rsidRPr="00EE1EC9">
        <w:rPr>
          <w:rFonts w:ascii="Arial" w:hAnsi="Arial"/>
          <w:sz w:val="20"/>
        </w:rPr>
        <w:t>Nursing Education Department personnel will provide employee with the following in advance of the competency validation:</w:t>
      </w:r>
    </w:p>
    <w:p w14:paraId="64EEEE34" w14:textId="77777777" w:rsidR="006503C6" w:rsidRPr="00EE1EC9" w:rsidRDefault="006503C6" w:rsidP="006503C6">
      <w:pPr>
        <w:pStyle w:val="Header"/>
        <w:numPr>
          <w:ilvl w:val="2"/>
          <w:numId w:val="1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Test taking tips</w:t>
      </w:r>
      <w:r>
        <w:rPr>
          <w:rFonts w:ascii="Arial" w:hAnsi="Arial"/>
          <w:sz w:val="20"/>
        </w:rPr>
        <w:t>;</w:t>
      </w:r>
    </w:p>
    <w:p w14:paraId="3D352140" w14:textId="77777777" w:rsidR="006503C6" w:rsidRPr="00EE1EC9" w:rsidRDefault="006503C6" w:rsidP="006503C6">
      <w:pPr>
        <w:pStyle w:val="Header"/>
        <w:numPr>
          <w:ilvl w:val="2"/>
          <w:numId w:val="1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Medical scenario sample</w:t>
      </w:r>
      <w:r>
        <w:rPr>
          <w:rFonts w:ascii="Arial" w:hAnsi="Arial"/>
          <w:sz w:val="20"/>
        </w:rPr>
        <w:t>;</w:t>
      </w:r>
    </w:p>
    <w:p w14:paraId="3A495E5B" w14:textId="77777777" w:rsidR="006503C6" w:rsidRPr="00EE1EC9" w:rsidRDefault="006503C6" w:rsidP="006503C6">
      <w:pPr>
        <w:pStyle w:val="Header"/>
        <w:numPr>
          <w:ilvl w:val="2"/>
          <w:numId w:val="13"/>
        </w:numPr>
        <w:tabs>
          <w:tab w:val="clear" w:pos="1080"/>
          <w:tab w:val="clear" w:pos="4320"/>
          <w:tab w:val="clear" w:pos="8640"/>
          <w:tab w:val="num" w:pos="1440"/>
        </w:tabs>
        <w:spacing w:after="240"/>
        <w:ind w:left="1440"/>
        <w:rPr>
          <w:rFonts w:ascii="Arial" w:hAnsi="Arial"/>
          <w:sz w:val="20"/>
        </w:rPr>
      </w:pPr>
      <w:r w:rsidRPr="00EE1EC9">
        <w:rPr>
          <w:rFonts w:ascii="Arial" w:hAnsi="Arial"/>
          <w:sz w:val="20"/>
        </w:rPr>
        <w:t>Frequently Asked Questions</w:t>
      </w:r>
      <w:r>
        <w:rPr>
          <w:rFonts w:ascii="Arial" w:hAnsi="Arial"/>
          <w:sz w:val="20"/>
        </w:rPr>
        <w:t>.</w:t>
      </w:r>
    </w:p>
    <w:p w14:paraId="2BB59530" w14:textId="77777777" w:rsidR="006503C6" w:rsidRPr="00EE1EC9"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z w:val="20"/>
        </w:rPr>
      </w:pPr>
      <w:r w:rsidRPr="00EE1EC9">
        <w:rPr>
          <w:rFonts w:ascii="Arial" w:hAnsi="Arial"/>
          <w:smallCaps/>
          <w:sz w:val="20"/>
        </w:rPr>
        <w:t>I</w:t>
      </w:r>
      <w:r w:rsidRPr="00EE1EC9">
        <w:rPr>
          <w:rFonts w:ascii="Arial" w:hAnsi="Arial"/>
          <w:sz w:val="20"/>
        </w:rPr>
        <w:t>f an appointment is cancelled less than 5 days prior to the appointment, LLU assesses a cancellation fee.</w:t>
      </w:r>
    </w:p>
    <w:p w14:paraId="70291AE4" w14:textId="77777777" w:rsidR="006503C6" w:rsidRPr="00EE1EC9"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mallCaps/>
          <w:sz w:val="20"/>
        </w:rPr>
      </w:pPr>
      <w:r w:rsidRPr="00EE1EC9">
        <w:rPr>
          <w:rFonts w:ascii="Arial" w:hAnsi="Arial"/>
          <w:sz w:val="20"/>
        </w:rPr>
        <w:lastRenderedPageBreak/>
        <w:t>The LLU validator will call the staff at the appointed time at the predetermined phone number.</w:t>
      </w:r>
    </w:p>
    <w:p w14:paraId="73F98F77" w14:textId="77777777" w:rsidR="006503C6" w:rsidRPr="003D03ED" w:rsidRDefault="006503C6" w:rsidP="006503C6">
      <w:pPr>
        <w:pStyle w:val="Header"/>
        <w:numPr>
          <w:ilvl w:val="1"/>
          <w:numId w:val="13"/>
        </w:numPr>
        <w:tabs>
          <w:tab w:val="clear" w:pos="720"/>
          <w:tab w:val="clear" w:pos="4320"/>
          <w:tab w:val="clear" w:pos="8640"/>
          <w:tab w:val="num" w:pos="1080"/>
        </w:tabs>
        <w:spacing w:after="240"/>
        <w:ind w:left="1080"/>
        <w:rPr>
          <w:rFonts w:ascii="Arial" w:hAnsi="Arial" w:cs="Arial"/>
          <w:smallCaps/>
          <w:sz w:val="20"/>
          <w:szCs w:val="20"/>
        </w:rPr>
      </w:pPr>
      <w:r w:rsidRPr="003D03ED">
        <w:rPr>
          <w:rFonts w:ascii="Arial" w:hAnsi="Arial" w:cs="Arial"/>
          <w:sz w:val="20"/>
          <w:szCs w:val="20"/>
        </w:rPr>
        <w:t xml:space="preserve">This phone must be a landline phone with a handset.  Exams </w:t>
      </w:r>
      <w:r>
        <w:rPr>
          <w:rFonts w:ascii="Arial" w:hAnsi="Arial" w:cs="Arial"/>
          <w:b/>
          <w:sz w:val="20"/>
          <w:szCs w:val="20"/>
          <w:u w:val="single"/>
        </w:rPr>
        <w:t>CANNOT</w:t>
      </w:r>
      <w:r w:rsidRPr="003D03ED">
        <w:rPr>
          <w:rFonts w:ascii="Arial" w:hAnsi="Arial" w:cs="Arial"/>
          <w:sz w:val="20"/>
          <w:szCs w:val="20"/>
        </w:rPr>
        <w:t xml:space="preserve"> be</w:t>
      </w:r>
      <w:r>
        <w:rPr>
          <w:rFonts w:ascii="Arial" w:hAnsi="Arial" w:cs="Arial"/>
          <w:sz w:val="20"/>
          <w:szCs w:val="20"/>
        </w:rPr>
        <w:t xml:space="preserve"> taken on cell or speaker phone</w:t>
      </w:r>
      <w:r w:rsidRPr="003D03ED">
        <w:rPr>
          <w:rFonts w:ascii="Arial" w:hAnsi="Arial" w:cs="Arial"/>
          <w:sz w:val="20"/>
          <w:szCs w:val="20"/>
        </w:rPr>
        <w:t>.</w:t>
      </w:r>
    </w:p>
    <w:p w14:paraId="4801C523" w14:textId="77777777" w:rsidR="006503C6" w:rsidRPr="00EE1EC9"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mallCaps/>
          <w:sz w:val="20"/>
        </w:rPr>
      </w:pPr>
      <w:r w:rsidRPr="00EE1EC9">
        <w:rPr>
          <w:rFonts w:ascii="Arial" w:hAnsi="Arial"/>
          <w:sz w:val="20"/>
        </w:rPr>
        <w:t>The phone call must be answered or returned within 15 minutes of the appointed time or the validation will be considered cancelled and LLU will assess the cancellation fee.</w:t>
      </w:r>
    </w:p>
    <w:p w14:paraId="06F4A1C4" w14:textId="77777777" w:rsidR="006503C6" w:rsidRPr="00EE1EC9"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Competency validation takes from</w:t>
      </w:r>
      <w:r>
        <w:rPr>
          <w:rFonts w:ascii="Arial" w:hAnsi="Arial"/>
          <w:sz w:val="20"/>
        </w:rPr>
        <w:t xml:space="preserve"> 30 to</w:t>
      </w:r>
      <w:r w:rsidRPr="00EE1EC9">
        <w:rPr>
          <w:rFonts w:ascii="Arial" w:hAnsi="Arial"/>
          <w:sz w:val="20"/>
        </w:rPr>
        <w:t xml:space="preserve"> 60 minutes.</w:t>
      </w:r>
    </w:p>
    <w:p w14:paraId="71EE8BB4" w14:textId="77777777" w:rsidR="006503C6" w:rsidRPr="00EE1EC9"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The employee must agree to a confidentiality statement to not discuss the te</w:t>
      </w:r>
      <w:r>
        <w:rPr>
          <w:rFonts w:ascii="Arial" w:hAnsi="Arial"/>
          <w:sz w:val="20"/>
        </w:rPr>
        <w:t>st with others.</w:t>
      </w:r>
    </w:p>
    <w:p w14:paraId="67727EBC" w14:textId="77777777" w:rsidR="006503C6" w:rsidRPr="00F51C10"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z w:val="20"/>
        </w:rPr>
      </w:pPr>
      <w:r w:rsidRPr="00F51C10">
        <w:rPr>
          <w:rFonts w:ascii="Arial" w:hAnsi="Arial"/>
          <w:sz w:val="20"/>
        </w:rPr>
        <w:t>The Nursing Education Department will receive the competency validation results electronically, then contact the individual to communicate pass or fail status.</w:t>
      </w:r>
    </w:p>
    <w:p w14:paraId="2E74E65D" w14:textId="77777777" w:rsidR="006503C6"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 xml:space="preserve">The Nursing Education Department will </w:t>
      </w:r>
      <w:r>
        <w:rPr>
          <w:rFonts w:ascii="Arial" w:hAnsi="Arial"/>
          <w:sz w:val="20"/>
        </w:rPr>
        <w:t xml:space="preserve">email the results and a </w:t>
      </w:r>
      <w:r w:rsidRPr="00EE1EC9">
        <w:rPr>
          <w:rFonts w:ascii="Arial" w:hAnsi="Arial"/>
          <w:sz w:val="20"/>
        </w:rPr>
        <w:t>copy of the passing certificate to the employee and</w:t>
      </w:r>
      <w:r>
        <w:rPr>
          <w:rFonts w:ascii="Arial" w:hAnsi="Arial"/>
          <w:sz w:val="20"/>
        </w:rPr>
        <w:t xml:space="preserve"> their manager</w:t>
      </w:r>
      <w:r w:rsidRPr="00EE1EC9">
        <w:rPr>
          <w:rFonts w:ascii="Arial" w:hAnsi="Arial"/>
          <w:sz w:val="20"/>
        </w:rPr>
        <w:t>.</w:t>
      </w:r>
    </w:p>
    <w:p w14:paraId="55B63F1F" w14:textId="77777777" w:rsidR="006503C6" w:rsidRDefault="006503C6" w:rsidP="006503C6">
      <w:pPr>
        <w:pStyle w:val="Header"/>
        <w:numPr>
          <w:ilvl w:val="1"/>
          <w:numId w:val="13"/>
        </w:numPr>
        <w:tabs>
          <w:tab w:val="clear" w:pos="720"/>
          <w:tab w:val="clear" w:pos="4320"/>
          <w:tab w:val="clear" w:pos="8640"/>
          <w:tab w:val="num" w:pos="1080"/>
        </w:tabs>
        <w:spacing w:after="240"/>
        <w:ind w:left="1080"/>
        <w:rPr>
          <w:rFonts w:ascii="Arial" w:hAnsi="Arial"/>
          <w:sz w:val="20"/>
        </w:rPr>
      </w:pPr>
      <w:r w:rsidRPr="00EE1EC9">
        <w:rPr>
          <w:rFonts w:ascii="Arial" w:hAnsi="Arial"/>
          <w:sz w:val="20"/>
        </w:rPr>
        <w:t>The Nursing Education Department will also maintain competency-validated staff names.</w:t>
      </w:r>
    </w:p>
    <w:p w14:paraId="4BA07116" w14:textId="77777777" w:rsidR="006503C6" w:rsidRPr="00EE1EC9" w:rsidRDefault="006503C6" w:rsidP="006503C6">
      <w:pPr>
        <w:pStyle w:val="Header"/>
        <w:tabs>
          <w:tab w:val="clear" w:pos="4320"/>
          <w:tab w:val="clear" w:pos="8640"/>
        </w:tabs>
        <w:spacing w:after="240"/>
        <w:rPr>
          <w:rFonts w:ascii="Arial" w:hAnsi="Arial"/>
          <w:smallCaps/>
          <w:sz w:val="20"/>
        </w:rPr>
      </w:pPr>
      <w:r w:rsidRPr="00EE1EC9">
        <w:rPr>
          <w:rFonts w:ascii="Arial" w:hAnsi="Arial"/>
          <w:b/>
          <w:smallCaps/>
          <w:sz w:val="20"/>
          <w:u w:val="single"/>
        </w:rPr>
        <w:t>Reference(s)</w:t>
      </w:r>
    </w:p>
    <w:p w14:paraId="651F3740" w14:textId="77777777" w:rsidR="006503C6" w:rsidRPr="00EE1EC9" w:rsidRDefault="006503C6" w:rsidP="006503C6">
      <w:pPr>
        <w:pStyle w:val="Header"/>
        <w:numPr>
          <w:ilvl w:val="0"/>
          <w:numId w:val="2"/>
        </w:numPr>
        <w:tabs>
          <w:tab w:val="clear" w:pos="4320"/>
          <w:tab w:val="clear" w:pos="8640"/>
        </w:tabs>
        <w:spacing w:after="240"/>
        <w:rPr>
          <w:rFonts w:ascii="Arial" w:hAnsi="Arial"/>
          <w:sz w:val="20"/>
        </w:rPr>
      </w:pPr>
      <w:r w:rsidRPr="00EE1EC9">
        <w:rPr>
          <w:rFonts w:ascii="Arial" w:hAnsi="Arial"/>
          <w:sz w:val="20"/>
        </w:rPr>
        <w:t>Cal. Code Regs. tit. 22, § 51007</w:t>
      </w:r>
    </w:p>
    <w:p w14:paraId="79977F6B" w14:textId="77777777" w:rsidR="006503C6" w:rsidRPr="00EE1EC9" w:rsidRDefault="006503C6" w:rsidP="006503C6">
      <w:pPr>
        <w:pStyle w:val="Header"/>
        <w:numPr>
          <w:ilvl w:val="0"/>
          <w:numId w:val="2"/>
        </w:numPr>
        <w:tabs>
          <w:tab w:val="clear" w:pos="4320"/>
          <w:tab w:val="clear" w:pos="8640"/>
        </w:tabs>
        <w:spacing w:after="240"/>
        <w:rPr>
          <w:rFonts w:ascii="Arial" w:hAnsi="Arial"/>
          <w:sz w:val="20"/>
        </w:rPr>
      </w:pPr>
      <w:r w:rsidRPr="00EE1EC9">
        <w:rPr>
          <w:rFonts w:ascii="Arial" w:hAnsi="Arial"/>
          <w:sz w:val="20"/>
        </w:rPr>
        <w:t>29 U.S.C. § 701 et seq. (Section 504, Federal Rehabilitation Act of 1973)</w:t>
      </w:r>
    </w:p>
    <w:p w14:paraId="44001EA9" w14:textId="77777777" w:rsidR="006503C6" w:rsidRPr="00EE1EC9" w:rsidRDefault="006503C6" w:rsidP="006503C6">
      <w:pPr>
        <w:pStyle w:val="Header"/>
        <w:numPr>
          <w:ilvl w:val="0"/>
          <w:numId w:val="2"/>
        </w:numPr>
        <w:tabs>
          <w:tab w:val="clear" w:pos="4320"/>
          <w:tab w:val="clear" w:pos="8640"/>
        </w:tabs>
        <w:spacing w:after="240"/>
        <w:rPr>
          <w:rFonts w:ascii="Arial" w:hAnsi="Arial"/>
          <w:sz w:val="20"/>
        </w:rPr>
      </w:pPr>
      <w:r w:rsidRPr="00EE1EC9">
        <w:rPr>
          <w:rFonts w:ascii="Arial" w:hAnsi="Arial"/>
          <w:sz w:val="20"/>
        </w:rPr>
        <w:t>45 C.F.R. § 84.52</w:t>
      </w:r>
    </w:p>
    <w:p w14:paraId="53A51DB9" w14:textId="77777777" w:rsidR="006503C6" w:rsidRDefault="006503C6" w:rsidP="006503C6">
      <w:pPr>
        <w:pStyle w:val="Header"/>
        <w:numPr>
          <w:ilvl w:val="0"/>
          <w:numId w:val="2"/>
        </w:numPr>
        <w:tabs>
          <w:tab w:val="clear" w:pos="4320"/>
          <w:tab w:val="clear" w:pos="8640"/>
        </w:tabs>
        <w:spacing w:after="240"/>
        <w:rPr>
          <w:rFonts w:ascii="Arial" w:hAnsi="Arial"/>
          <w:sz w:val="20"/>
        </w:rPr>
      </w:pPr>
      <w:r w:rsidRPr="00EE1EC9">
        <w:rPr>
          <w:rFonts w:ascii="Arial" w:hAnsi="Arial"/>
          <w:sz w:val="20"/>
        </w:rPr>
        <w:t>The Joint Commission Standards PC.02.01.21; RI.01.01.03</w:t>
      </w:r>
    </w:p>
    <w:p w14:paraId="0072245E" w14:textId="77777777" w:rsidR="006503C6" w:rsidRPr="00EE1EC9" w:rsidRDefault="006503C6" w:rsidP="006503C6">
      <w:pPr>
        <w:pStyle w:val="Header"/>
        <w:numPr>
          <w:ilvl w:val="0"/>
          <w:numId w:val="2"/>
        </w:numPr>
        <w:tabs>
          <w:tab w:val="clear" w:pos="4320"/>
          <w:tab w:val="clear" w:pos="8640"/>
        </w:tabs>
        <w:spacing w:after="240"/>
        <w:rPr>
          <w:rFonts w:ascii="Arial" w:hAnsi="Arial"/>
          <w:sz w:val="20"/>
        </w:rPr>
      </w:pPr>
      <w:r>
        <w:rPr>
          <w:rFonts w:ascii="Arial" w:hAnsi="Arial"/>
          <w:sz w:val="20"/>
        </w:rPr>
        <w:t>California Relay Service (CRS) Providers – http//ddtp.cpuc.ca.gov</w:t>
      </w:r>
    </w:p>
    <w:p w14:paraId="35E9DBAD" w14:textId="77777777" w:rsidR="006503C6" w:rsidRPr="00EE1EC9" w:rsidRDefault="006503C6" w:rsidP="006503C6">
      <w:pPr>
        <w:pStyle w:val="Header"/>
        <w:tabs>
          <w:tab w:val="clear" w:pos="4320"/>
          <w:tab w:val="clear" w:pos="8640"/>
        </w:tabs>
        <w:spacing w:after="240"/>
        <w:rPr>
          <w:rFonts w:ascii="Arial" w:hAnsi="Arial"/>
          <w:sz w:val="20"/>
        </w:rPr>
      </w:pPr>
      <w:r w:rsidRPr="00EE1EC9">
        <w:rPr>
          <w:rFonts w:ascii="Arial" w:hAnsi="Arial"/>
          <w:b/>
          <w:smallCaps/>
          <w:sz w:val="20"/>
          <w:u w:val="single"/>
        </w:rPr>
        <w:t>Related Policy and Procedure(s)</w:t>
      </w:r>
    </w:p>
    <w:p w14:paraId="679D5829" w14:textId="77777777" w:rsidR="006503C6" w:rsidRDefault="006503C6" w:rsidP="006503C6">
      <w:pPr>
        <w:pStyle w:val="Header"/>
        <w:numPr>
          <w:ilvl w:val="0"/>
          <w:numId w:val="2"/>
        </w:numPr>
        <w:tabs>
          <w:tab w:val="clear" w:pos="4320"/>
          <w:tab w:val="clear" w:pos="8640"/>
        </w:tabs>
        <w:spacing w:after="240"/>
        <w:rPr>
          <w:rFonts w:ascii="Arial" w:hAnsi="Arial"/>
          <w:sz w:val="20"/>
        </w:rPr>
      </w:pPr>
      <w:r w:rsidRPr="00EE1EC9">
        <w:rPr>
          <w:rFonts w:ascii="Arial" w:hAnsi="Arial"/>
          <w:sz w:val="20"/>
        </w:rPr>
        <w:t>Administration Manual</w:t>
      </w:r>
    </w:p>
    <w:p w14:paraId="1A4BF9CF" w14:textId="77777777" w:rsidR="006503C6" w:rsidRPr="00EE1EC9" w:rsidRDefault="006503C6" w:rsidP="006503C6">
      <w:pPr>
        <w:pStyle w:val="Header"/>
        <w:numPr>
          <w:ilvl w:val="1"/>
          <w:numId w:val="2"/>
        </w:numPr>
        <w:tabs>
          <w:tab w:val="clear" w:pos="1440"/>
          <w:tab w:val="clear" w:pos="4320"/>
          <w:tab w:val="clear" w:pos="8640"/>
          <w:tab w:val="num" w:pos="1080"/>
        </w:tabs>
        <w:spacing w:after="240"/>
        <w:ind w:left="1080"/>
        <w:rPr>
          <w:rFonts w:ascii="Arial" w:hAnsi="Arial"/>
          <w:sz w:val="20"/>
        </w:rPr>
      </w:pPr>
      <w:r w:rsidRPr="00EE1EC9">
        <w:rPr>
          <w:rFonts w:ascii="Arial" w:hAnsi="Arial"/>
          <w:sz w:val="20"/>
        </w:rPr>
        <w:t>Service Animals</w:t>
      </w:r>
    </w:p>
    <w:p w14:paraId="6FBB36AA" w14:textId="77777777" w:rsidR="006503C6" w:rsidRPr="00EE1EC9" w:rsidRDefault="006503C6" w:rsidP="006503C6">
      <w:pPr>
        <w:pStyle w:val="Header"/>
        <w:tabs>
          <w:tab w:val="clear" w:pos="4320"/>
          <w:tab w:val="clear" w:pos="8640"/>
        </w:tabs>
        <w:spacing w:after="240"/>
        <w:rPr>
          <w:rFonts w:ascii="Arial" w:hAnsi="Arial"/>
          <w:sz w:val="20"/>
        </w:rPr>
      </w:pPr>
    </w:p>
    <w:p w14:paraId="7C2D07FF" w14:textId="77777777" w:rsidR="006503C6" w:rsidRPr="00EE1EC9" w:rsidRDefault="006503C6" w:rsidP="006503C6">
      <w:pPr>
        <w:pStyle w:val="Header"/>
        <w:tabs>
          <w:tab w:val="clear" w:pos="4320"/>
          <w:tab w:val="clear" w:pos="8640"/>
        </w:tabs>
        <w:spacing w:after="240"/>
        <w:rPr>
          <w:rFonts w:ascii="Arial" w:hAnsi="Arial"/>
          <w:sz w:val="20"/>
        </w:rPr>
      </w:pPr>
    </w:p>
    <w:p w14:paraId="6698C5BC" w14:textId="77777777" w:rsidR="006503C6" w:rsidRPr="00EE1EC9" w:rsidRDefault="006503C6" w:rsidP="006503C6">
      <w:pPr>
        <w:pStyle w:val="Header"/>
        <w:tabs>
          <w:tab w:val="clear" w:pos="4320"/>
          <w:tab w:val="clear" w:pos="8640"/>
        </w:tabs>
        <w:spacing w:after="240"/>
        <w:rPr>
          <w:rFonts w:ascii="Arial" w:hAnsi="Arial"/>
          <w:sz w:val="20"/>
        </w:rPr>
      </w:pPr>
    </w:p>
    <w:p w14:paraId="0DE6A021" w14:textId="77777777" w:rsidR="006503C6" w:rsidRPr="00EE1EC9" w:rsidRDefault="006503C6" w:rsidP="006503C6">
      <w:pPr>
        <w:pStyle w:val="Header"/>
        <w:tabs>
          <w:tab w:val="clear" w:pos="4320"/>
          <w:tab w:val="clear" w:pos="8640"/>
        </w:tabs>
        <w:spacing w:after="240"/>
        <w:rPr>
          <w:rFonts w:ascii="Arial" w:hAnsi="Arial"/>
          <w:sz w:val="20"/>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80"/>
        <w:gridCol w:w="2988"/>
      </w:tblGrid>
      <w:tr w:rsidR="006503C6" w:rsidRPr="00EE1EC9" w14:paraId="2094B13C" w14:textId="77777777" w:rsidTr="00471A88">
        <w:trPr>
          <w:trHeight w:val="240"/>
          <w:jc w:val="right"/>
        </w:trPr>
        <w:tc>
          <w:tcPr>
            <w:tcW w:w="5148" w:type="dxa"/>
            <w:gridSpan w:val="3"/>
            <w:tcBorders>
              <w:top w:val="threeDEmboss" w:sz="6" w:space="0" w:color="auto"/>
              <w:left w:val="threeDEmboss" w:sz="6" w:space="0" w:color="auto"/>
              <w:bottom w:val="threeDEmboss" w:sz="6" w:space="0" w:color="auto"/>
              <w:right w:val="threeDEmboss" w:sz="6" w:space="0" w:color="auto"/>
            </w:tcBorders>
            <w:shd w:val="clear" w:color="auto" w:fill="C0C0C0"/>
            <w:vAlign w:val="center"/>
          </w:tcPr>
          <w:p w14:paraId="6399DBDE" w14:textId="77777777" w:rsidR="006503C6" w:rsidRPr="00EE1EC9" w:rsidRDefault="006503C6" w:rsidP="00471A88">
            <w:pPr>
              <w:pStyle w:val="Heading5"/>
            </w:pPr>
            <w:r w:rsidRPr="00EE1EC9">
              <w:lastRenderedPageBreak/>
              <w:t>Effective/Revision Dates for Policy # CP 1-101</w:t>
            </w:r>
          </w:p>
        </w:tc>
      </w:tr>
      <w:tr w:rsidR="006503C6" w:rsidRPr="00EE1EC9" w14:paraId="7D0D4D32" w14:textId="77777777" w:rsidTr="00471A88">
        <w:trPr>
          <w:trHeight w:val="240"/>
          <w:jc w:val="right"/>
        </w:trPr>
        <w:tc>
          <w:tcPr>
            <w:tcW w:w="1080" w:type="dxa"/>
            <w:tcBorders>
              <w:top w:val="threeDEmboss" w:sz="6" w:space="0" w:color="auto"/>
              <w:left w:val="threeDEmboss" w:sz="6" w:space="0" w:color="auto"/>
            </w:tcBorders>
            <w:vAlign w:val="center"/>
          </w:tcPr>
          <w:p w14:paraId="03601F9F" w14:textId="77777777" w:rsidR="006503C6" w:rsidRPr="00EE1EC9" w:rsidRDefault="006503C6" w:rsidP="00471A88">
            <w:pPr>
              <w:rPr>
                <w:rFonts w:ascii="Arial" w:hAnsi="Arial"/>
                <w:sz w:val="16"/>
              </w:rPr>
            </w:pPr>
            <w:r w:rsidRPr="00EE1EC9">
              <w:rPr>
                <w:rFonts w:ascii="Arial" w:hAnsi="Arial"/>
                <w:sz w:val="16"/>
              </w:rPr>
              <w:t>Effective:</w:t>
            </w:r>
          </w:p>
        </w:tc>
        <w:tc>
          <w:tcPr>
            <w:tcW w:w="1080" w:type="dxa"/>
            <w:tcBorders>
              <w:top w:val="threeDEmboss" w:sz="6" w:space="0" w:color="auto"/>
            </w:tcBorders>
            <w:vAlign w:val="center"/>
          </w:tcPr>
          <w:p w14:paraId="19A9BB8E" w14:textId="77777777" w:rsidR="006503C6" w:rsidRPr="00EE1EC9" w:rsidRDefault="006503C6" w:rsidP="00471A88">
            <w:pPr>
              <w:rPr>
                <w:rFonts w:ascii="Arial" w:hAnsi="Arial"/>
                <w:sz w:val="16"/>
              </w:rPr>
            </w:pPr>
            <w:r w:rsidRPr="00EE1EC9">
              <w:rPr>
                <w:rFonts w:ascii="Arial" w:hAnsi="Arial"/>
                <w:sz w:val="16"/>
              </w:rPr>
              <w:t>03/22/1991</w:t>
            </w:r>
          </w:p>
        </w:tc>
        <w:tc>
          <w:tcPr>
            <w:tcW w:w="2988" w:type="dxa"/>
            <w:tcBorders>
              <w:top w:val="threeDEmboss" w:sz="6" w:space="0" w:color="auto"/>
              <w:right w:val="threeDEmboss" w:sz="6" w:space="0" w:color="auto"/>
            </w:tcBorders>
            <w:vAlign w:val="center"/>
          </w:tcPr>
          <w:p w14:paraId="1F8CF12F" w14:textId="77777777" w:rsidR="006503C6" w:rsidRPr="00EE1EC9" w:rsidRDefault="006503C6" w:rsidP="00471A88">
            <w:pPr>
              <w:rPr>
                <w:rFonts w:ascii="Arial" w:hAnsi="Arial"/>
                <w:sz w:val="16"/>
              </w:rPr>
            </w:pPr>
          </w:p>
        </w:tc>
      </w:tr>
      <w:tr w:rsidR="006503C6" w:rsidRPr="00EE1EC9" w14:paraId="13875103" w14:textId="77777777" w:rsidTr="00471A88">
        <w:trPr>
          <w:trHeight w:val="240"/>
          <w:jc w:val="right"/>
        </w:trPr>
        <w:tc>
          <w:tcPr>
            <w:tcW w:w="1080" w:type="dxa"/>
            <w:tcBorders>
              <w:left w:val="threeDEmboss" w:sz="6" w:space="0" w:color="auto"/>
            </w:tcBorders>
            <w:vAlign w:val="center"/>
          </w:tcPr>
          <w:p w14:paraId="02576F0E" w14:textId="77777777" w:rsidR="006503C6" w:rsidRPr="00EE1EC9" w:rsidRDefault="006503C6" w:rsidP="00471A88">
            <w:pPr>
              <w:rPr>
                <w:rFonts w:ascii="Arial" w:hAnsi="Arial"/>
                <w:sz w:val="16"/>
              </w:rPr>
            </w:pPr>
            <w:r w:rsidRPr="00EE1EC9">
              <w:rPr>
                <w:rFonts w:ascii="Arial" w:hAnsi="Arial"/>
                <w:sz w:val="16"/>
              </w:rPr>
              <w:t>Revised:</w:t>
            </w:r>
          </w:p>
        </w:tc>
        <w:tc>
          <w:tcPr>
            <w:tcW w:w="1080" w:type="dxa"/>
            <w:vAlign w:val="center"/>
          </w:tcPr>
          <w:p w14:paraId="6F4C112C" w14:textId="77777777" w:rsidR="006503C6" w:rsidRPr="00EE1EC9" w:rsidRDefault="006503C6" w:rsidP="00471A88">
            <w:pPr>
              <w:rPr>
                <w:rFonts w:ascii="Arial" w:hAnsi="Arial"/>
                <w:sz w:val="16"/>
              </w:rPr>
            </w:pPr>
            <w:r w:rsidRPr="00EE1EC9">
              <w:rPr>
                <w:rFonts w:ascii="Arial" w:hAnsi="Arial"/>
                <w:sz w:val="16"/>
              </w:rPr>
              <w:t>02/16/1996</w:t>
            </w:r>
          </w:p>
        </w:tc>
        <w:tc>
          <w:tcPr>
            <w:tcW w:w="2988" w:type="dxa"/>
            <w:tcBorders>
              <w:right w:val="threeDEmboss" w:sz="6" w:space="0" w:color="auto"/>
            </w:tcBorders>
            <w:vAlign w:val="center"/>
          </w:tcPr>
          <w:p w14:paraId="543BC1D1" w14:textId="77777777" w:rsidR="006503C6" w:rsidRPr="00EE1EC9" w:rsidRDefault="006503C6" w:rsidP="00471A88">
            <w:pPr>
              <w:rPr>
                <w:rFonts w:ascii="Arial" w:hAnsi="Arial"/>
                <w:sz w:val="16"/>
              </w:rPr>
            </w:pPr>
          </w:p>
        </w:tc>
      </w:tr>
      <w:tr w:rsidR="006503C6" w:rsidRPr="00EE1EC9" w14:paraId="33AA1D4E" w14:textId="77777777" w:rsidTr="00471A88">
        <w:trPr>
          <w:trHeight w:val="240"/>
          <w:jc w:val="right"/>
        </w:trPr>
        <w:tc>
          <w:tcPr>
            <w:tcW w:w="1080" w:type="dxa"/>
            <w:tcBorders>
              <w:left w:val="threeDEmboss" w:sz="6" w:space="0" w:color="auto"/>
            </w:tcBorders>
            <w:vAlign w:val="center"/>
          </w:tcPr>
          <w:p w14:paraId="493B8AA6" w14:textId="77777777" w:rsidR="006503C6" w:rsidRPr="00EE1EC9" w:rsidRDefault="006503C6" w:rsidP="00471A88">
            <w:pPr>
              <w:rPr>
                <w:rFonts w:ascii="Arial" w:hAnsi="Arial"/>
                <w:sz w:val="16"/>
              </w:rPr>
            </w:pPr>
          </w:p>
        </w:tc>
        <w:tc>
          <w:tcPr>
            <w:tcW w:w="1080" w:type="dxa"/>
            <w:vAlign w:val="center"/>
          </w:tcPr>
          <w:p w14:paraId="0C42E2BE" w14:textId="77777777" w:rsidR="006503C6" w:rsidRPr="00EE1EC9" w:rsidRDefault="006503C6" w:rsidP="00471A88">
            <w:pPr>
              <w:rPr>
                <w:rFonts w:ascii="Arial" w:hAnsi="Arial"/>
                <w:sz w:val="16"/>
              </w:rPr>
            </w:pPr>
            <w:r w:rsidRPr="00EE1EC9">
              <w:rPr>
                <w:rFonts w:ascii="Arial" w:hAnsi="Arial"/>
                <w:sz w:val="16"/>
              </w:rPr>
              <w:t>03/11/1996</w:t>
            </w:r>
          </w:p>
        </w:tc>
        <w:tc>
          <w:tcPr>
            <w:tcW w:w="2988" w:type="dxa"/>
            <w:tcBorders>
              <w:right w:val="threeDEmboss" w:sz="6" w:space="0" w:color="auto"/>
            </w:tcBorders>
            <w:vAlign w:val="center"/>
          </w:tcPr>
          <w:p w14:paraId="7D013DBB" w14:textId="77777777" w:rsidR="006503C6" w:rsidRPr="00EE1EC9" w:rsidRDefault="006503C6" w:rsidP="00471A88">
            <w:pPr>
              <w:rPr>
                <w:rFonts w:ascii="Arial" w:hAnsi="Arial"/>
                <w:sz w:val="16"/>
              </w:rPr>
            </w:pPr>
          </w:p>
        </w:tc>
      </w:tr>
      <w:tr w:rsidR="006503C6" w:rsidRPr="00EE1EC9" w14:paraId="5EDFF5A7" w14:textId="77777777" w:rsidTr="00471A88">
        <w:trPr>
          <w:trHeight w:val="240"/>
          <w:jc w:val="right"/>
        </w:trPr>
        <w:tc>
          <w:tcPr>
            <w:tcW w:w="1080" w:type="dxa"/>
            <w:tcBorders>
              <w:left w:val="threeDEmboss" w:sz="6" w:space="0" w:color="auto"/>
            </w:tcBorders>
            <w:vAlign w:val="center"/>
          </w:tcPr>
          <w:p w14:paraId="2033023E" w14:textId="77777777" w:rsidR="006503C6" w:rsidRPr="00EE1EC9" w:rsidRDefault="006503C6" w:rsidP="00471A88">
            <w:pPr>
              <w:rPr>
                <w:rFonts w:ascii="Arial" w:hAnsi="Arial"/>
                <w:sz w:val="16"/>
              </w:rPr>
            </w:pPr>
          </w:p>
        </w:tc>
        <w:tc>
          <w:tcPr>
            <w:tcW w:w="1080" w:type="dxa"/>
            <w:vAlign w:val="center"/>
          </w:tcPr>
          <w:p w14:paraId="5FE9D43F" w14:textId="77777777" w:rsidR="006503C6" w:rsidRPr="00EE1EC9" w:rsidRDefault="006503C6" w:rsidP="00471A88">
            <w:pPr>
              <w:rPr>
                <w:rFonts w:ascii="Arial" w:hAnsi="Arial"/>
                <w:sz w:val="16"/>
              </w:rPr>
            </w:pPr>
            <w:r w:rsidRPr="00EE1EC9">
              <w:rPr>
                <w:rFonts w:ascii="Arial" w:hAnsi="Arial"/>
                <w:sz w:val="16"/>
              </w:rPr>
              <w:t>04/30/1998</w:t>
            </w:r>
          </w:p>
        </w:tc>
        <w:tc>
          <w:tcPr>
            <w:tcW w:w="2988" w:type="dxa"/>
            <w:tcBorders>
              <w:right w:val="threeDEmboss" w:sz="6" w:space="0" w:color="auto"/>
            </w:tcBorders>
            <w:vAlign w:val="center"/>
          </w:tcPr>
          <w:p w14:paraId="288058EB" w14:textId="77777777" w:rsidR="006503C6" w:rsidRPr="00EE1EC9" w:rsidRDefault="006503C6" w:rsidP="00471A88">
            <w:pPr>
              <w:rPr>
                <w:rFonts w:ascii="Arial" w:hAnsi="Arial"/>
                <w:sz w:val="16"/>
              </w:rPr>
            </w:pPr>
          </w:p>
        </w:tc>
      </w:tr>
      <w:tr w:rsidR="006503C6" w:rsidRPr="00EE1EC9" w14:paraId="48B4FA7A" w14:textId="77777777" w:rsidTr="00471A88">
        <w:trPr>
          <w:trHeight w:val="240"/>
          <w:jc w:val="right"/>
        </w:trPr>
        <w:tc>
          <w:tcPr>
            <w:tcW w:w="1080" w:type="dxa"/>
            <w:tcBorders>
              <w:left w:val="threeDEmboss" w:sz="6" w:space="0" w:color="auto"/>
            </w:tcBorders>
            <w:vAlign w:val="center"/>
          </w:tcPr>
          <w:p w14:paraId="50DFF00B" w14:textId="77777777" w:rsidR="006503C6" w:rsidRPr="00EE1EC9" w:rsidRDefault="006503C6" w:rsidP="00471A88">
            <w:pPr>
              <w:rPr>
                <w:rFonts w:ascii="Arial" w:hAnsi="Arial"/>
                <w:sz w:val="16"/>
              </w:rPr>
            </w:pPr>
          </w:p>
        </w:tc>
        <w:tc>
          <w:tcPr>
            <w:tcW w:w="1080" w:type="dxa"/>
            <w:vAlign w:val="center"/>
          </w:tcPr>
          <w:p w14:paraId="3A08B0CF" w14:textId="77777777" w:rsidR="006503C6" w:rsidRPr="00EE1EC9" w:rsidRDefault="006503C6" w:rsidP="00471A88">
            <w:pPr>
              <w:rPr>
                <w:rFonts w:ascii="Arial" w:hAnsi="Arial"/>
                <w:sz w:val="16"/>
              </w:rPr>
            </w:pPr>
            <w:r w:rsidRPr="00EE1EC9">
              <w:rPr>
                <w:rFonts w:ascii="Arial" w:hAnsi="Arial"/>
                <w:sz w:val="16"/>
              </w:rPr>
              <w:t>04/18/2000</w:t>
            </w:r>
          </w:p>
        </w:tc>
        <w:tc>
          <w:tcPr>
            <w:tcW w:w="2988" w:type="dxa"/>
            <w:tcBorders>
              <w:right w:val="threeDEmboss" w:sz="6" w:space="0" w:color="auto"/>
            </w:tcBorders>
            <w:vAlign w:val="center"/>
          </w:tcPr>
          <w:p w14:paraId="7A73D4BB" w14:textId="77777777" w:rsidR="006503C6" w:rsidRPr="00EE1EC9" w:rsidRDefault="006503C6" w:rsidP="00471A88">
            <w:pPr>
              <w:rPr>
                <w:rFonts w:ascii="Arial" w:hAnsi="Arial"/>
                <w:sz w:val="16"/>
              </w:rPr>
            </w:pPr>
          </w:p>
        </w:tc>
      </w:tr>
      <w:tr w:rsidR="006503C6" w:rsidRPr="00EE1EC9" w14:paraId="0E5E7690" w14:textId="77777777" w:rsidTr="00471A88">
        <w:trPr>
          <w:trHeight w:val="240"/>
          <w:jc w:val="right"/>
        </w:trPr>
        <w:tc>
          <w:tcPr>
            <w:tcW w:w="1080" w:type="dxa"/>
            <w:tcBorders>
              <w:left w:val="threeDEmboss" w:sz="6" w:space="0" w:color="auto"/>
            </w:tcBorders>
            <w:vAlign w:val="center"/>
          </w:tcPr>
          <w:p w14:paraId="61F9ED90" w14:textId="77777777" w:rsidR="006503C6" w:rsidRPr="00EE1EC9" w:rsidRDefault="006503C6" w:rsidP="00471A88">
            <w:pPr>
              <w:rPr>
                <w:rFonts w:ascii="Arial" w:hAnsi="Arial"/>
                <w:sz w:val="16"/>
              </w:rPr>
            </w:pPr>
          </w:p>
        </w:tc>
        <w:tc>
          <w:tcPr>
            <w:tcW w:w="1080" w:type="dxa"/>
            <w:vAlign w:val="center"/>
          </w:tcPr>
          <w:p w14:paraId="4C1BA5F2" w14:textId="77777777" w:rsidR="006503C6" w:rsidRPr="00EE1EC9" w:rsidRDefault="006503C6" w:rsidP="00471A88">
            <w:pPr>
              <w:rPr>
                <w:rFonts w:ascii="Arial" w:hAnsi="Arial"/>
                <w:sz w:val="16"/>
              </w:rPr>
            </w:pPr>
            <w:r w:rsidRPr="00EE1EC9">
              <w:rPr>
                <w:rFonts w:ascii="Arial" w:hAnsi="Arial"/>
                <w:sz w:val="16"/>
              </w:rPr>
              <w:t>06/20/2000</w:t>
            </w:r>
          </w:p>
        </w:tc>
        <w:tc>
          <w:tcPr>
            <w:tcW w:w="2988" w:type="dxa"/>
            <w:tcBorders>
              <w:right w:val="threeDEmboss" w:sz="6" w:space="0" w:color="auto"/>
            </w:tcBorders>
            <w:vAlign w:val="center"/>
          </w:tcPr>
          <w:p w14:paraId="5BBA1FAF" w14:textId="77777777" w:rsidR="006503C6" w:rsidRPr="00EE1EC9" w:rsidRDefault="006503C6" w:rsidP="00471A88">
            <w:pPr>
              <w:rPr>
                <w:rFonts w:ascii="Arial" w:hAnsi="Arial"/>
                <w:sz w:val="16"/>
              </w:rPr>
            </w:pPr>
          </w:p>
        </w:tc>
      </w:tr>
      <w:tr w:rsidR="006503C6" w:rsidRPr="00EE1EC9" w14:paraId="5DE66A89" w14:textId="77777777" w:rsidTr="00471A88">
        <w:trPr>
          <w:trHeight w:val="240"/>
          <w:jc w:val="right"/>
        </w:trPr>
        <w:tc>
          <w:tcPr>
            <w:tcW w:w="1080" w:type="dxa"/>
            <w:tcBorders>
              <w:left w:val="threeDEmboss" w:sz="6" w:space="0" w:color="auto"/>
            </w:tcBorders>
            <w:vAlign w:val="center"/>
          </w:tcPr>
          <w:p w14:paraId="58F71AB3" w14:textId="77777777" w:rsidR="006503C6" w:rsidRPr="00EE1EC9" w:rsidRDefault="006503C6" w:rsidP="00471A88">
            <w:pPr>
              <w:rPr>
                <w:rFonts w:ascii="Arial" w:hAnsi="Arial"/>
                <w:sz w:val="16"/>
              </w:rPr>
            </w:pPr>
          </w:p>
        </w:tc>
        <w:tc>
          <w:tcPr>
            <w:tcW w:w="1080" w:type="dxa"/>
            <w:vAlign w:val="center"/>
          </w:tcPr>
          <w:p w14:paraId="1AC81B33" w14:textId="77777777" w:rsidR="006503C6" w:rsidRPr="00EE1EC9" w:rsidRDefault="006503C6" w:rsidP="00471A88">
            <w:pPr>
              <w:rPr>
                <w:rFonts w:ascii="Arial" w:hAnsi="Arial"/>
                <w:sz w:val="16"/>
              </w:rPr>
            </w:pPr>
            <w:r w:rsidRPr="00EE1EC9">
              <w:rPr>
                <w:rFonts w:ascii="Arial" w:hAnsi="Arial"/>
                <w:sz w:val="16"/>
              </w:rPr>
              <w:t>02/15/2005</w:t>
            </w:r>
          </w:p>
        </w:tc>
        <w:tc>
          <w:tcPr>
            <w:tcW w:w="2988" w:type="dxa"/>
            <w:tcBorders>
              <w:right w:val="threeDEmboss" w:sz="6" w:space="0" w:color="auto"/>
            </w:tcBorders>
            <w:vAlign w:val="center"/>
          </w:tcPr>
          <w:p w14:paraId="09C822A9" w14:textId="77777777" w:rsidR="006503C6" w:rsidRPr="00EE1EC9" w:rsidRDefault="006503C6" w:rsidP="00471A88">
            <w:pPr>
              <w:rPr>
                <w:rFonts w:ascii="Arial" w:hAnsi="Arial"/>
                <w:sz w:val="16"/>
              </w:rPr>
            </w:pPr>
          </w:p>
        </w:tc>
      </w:tr>
      <w:tr w:rsidR="006503C6" w:rsidRPr="00EE1EC9" w14:paraId="44D56419" w14:textId="77777777" w:rsidTr="00471A88">
        <w:trPr>
          <w:trHeight w:val="240"/>
          <w:jc w:val="right"/>
        </w:trPr>
        <w:tc>
          <w:tcPr>
            <w:tcW w:w="1080" w:type="dxa"/>
            <w:tcBorders>
              <w:left w:val="threeDEmboss" w:sz="6" w:space="0" w:color="auto"/>
            </w:tcBorders>
            <w:vAlign w:val="center"/>
          </w:tcPr>
          <w:p w14:paraId="6B91EC00" w14:textId="77777777" w:rsidR="006503C6" w:rsidRPr="00EE1EC9" w:rsidRDefault="006503C6" w:rsidP="00471A88">
            <w:pPr>
              <w:rPr>
                <w:rFonts w:ascii="Arial" w:hAnsi="Arial"/>
                <w:sz w:val="16"/>
              </w:rPr>
            </w:pPr>
          </w:p>
        </w:tc>
        <w:tc>
          <w:tcPr>
            <w:tcW w:w="1080" w:type="dxa"/>
          </w:tcPr>
          <w:p w14:paraId="58179ADC" w14:textId="77777777" w:rsidR="006503C6" w:rsidRPr="00EE1EC9" w:rsidRDefault="006503C6" w:rsidP="00471A88">
            <w:pPr>
              <w:rPr>
                <w:rFonts w:ascii="Arial" w:hAnsi="Arial"/>
                <w:sz w:val="16"/>
              </w:rPr>
            </w:pPr>
            <w:r w:rsidRPr="00EE1EC9">
              <w:rPr>
                <w:rFonts w:ascii="Arial" w:hAnsi="Arial"/>
                <w:sz w:val="16"/>
              </w:rPr>
              <w:t>06/05/2007</w:t>
            </w:r>
          </w:p>
        </w:tc>
        <w:tc>
          <w:tcPr>
            <w:tcW w:w="2988" w:type="dxa"/>
            <w:tcBorders>
              <w:right w:val="threeDEmboss" w:sz="6" w:space="0" w:color="auto"/>
            </w:tcBorders>
          </w:tcPr>
          <w:p w14:paraId="1C9CC244" w14:textId="77777777" w:rsidR="006503C6" w:rsidRPr="00EE1EC9" w:rsidRDefault="006503C6" w:rsidP="00471A88">
            <w:pPr>
              <w:rPr>
                <w:rFonts w:ascii="Arial" w:hAnsi="Arial"/>
                <w:sz w:val="16"/>
              </w:rPr>
            </w:pPr>
            <w:r w:rsidRPr="00EE1EC9">
              <w:rPr>
                <w:rFonts w:ascii="Arial" w:hAnsi="Arial"/>
                <w:sz w:val="16"/>
              </w:rPr>
              <w:t>Governing Board (Transferred from Administration Manual #2-108)</w:t>
            </w:r>
          </w:p>
        </w:tc>
      </w:tr>
      <w:tr w:rsidR="006503C6" w:rsidRPr="00EE1EC9" w14:paraId="63CD2A67" w14:textId="77777777" w:rsidTr="00471A88">
        <w:trPr>
          <w:trHeight w:val="240"/>
          <w:jc w:val="right"/>
        </w:trPr>
        <w:tc>
          <w:tcPr>
            <w:tcW w:w="1080" w:type="dxa"/>
            <w:tcBorders>
              <w:left w:val="threeDEmboss" w:sz="6" w:space="0" w:color="auto"/>
            </w:tcBorders>
            <w:vAlign w:val="center"/>
          </w:tcPr>
          <w:p w14:paraId="496DF22A" w14:textId="77777777" w:rsidR="006503C6" w:rsidRPr="00EE1EC9" w:rsidRDefault="006503C6" w:rsidP="00471A88">
            <w:pPr>
              <w:rPr>
                <w:rFonts w:ascii="Arial" w:hAnsi="Arial"/>
                <w:sz w:val="16"/>
              </w:rPr>
            </w:pPr>
          </w:p>
        </w:tc>
        <w:tc>
          <w:tcPr>
            <w:tcW w:w="1080" w:type="dxa"/>
            <w:vAlign w:val="center"/>
          </w:tcPr>
          <w:p w14:paraId="19F0225B" w14:textId="77777777" w:rsidR="006503C6" w:rsidRPr="00EE1EC9" w:rsidRDefault="006503C6" w:rsidP="00471A88">
            <w:pPr>
              <w:rPr>
                <w:rFonts w:ascii="Arial" w:hAnsi="Arial"/>
                <w:sz w:val="16"/>
              </w:rPr>
            </w:pPr>
            <w:r w:rsidRPr="00EE1EC9">
              <w:rPr>
                <w:rFonts w:ascii="Arial" w:hAnsi="Arial"/>
                <w:sz w:val="16"/>
              </w:rPr>
              <w:t>08/27/2009</w:t>
            </w:r>
          </w:p>
        </w:tc>
        <w:tc>
          <w:tcPr>
            <w:tcW w:w="2988" w:type="dxa"/>
            <w:tcBorders>
              <w:right w:val="threeDEmboss" w:sz="6" w:space="0" w:color="auto"/>
            </w:tcBorders>
            <w:vAlign w:val="center"/>
          </w:tcPr>
          <w:p w14:paraId="2C62C285" w14:textId="77777777" w:rsidR="006503C6" w:rsidRPr="00EE1EC9" w:rsidRDefault="006503C6" w:rsidP="00471A88">
            <w:pPr>
              <w:rPr>
                <w:rFonts w:ascii="Arial" w:hAnsi="Arial"/>
                <w:sz w:val="16"/>
              </w:rPr>
            </w:pPr>
            <w:r w:rsidRPr="00EE1EC9">
              <w:rPr>
                <w:rFonts w:ascii="Arial" w:hAnsi="Arial"/>
                <w:sz w:val="16"/>
              </w:rPr>
              <w:t>Governing Board</w:t>
            </w:r>
          </w:p>
        </w:tc>
      </w:tr>
      <w:tr w:rsidR="006503C6" w:rsidRPr="00EE1EC9" w14:paraId="145AB963" w14:textId="77777777" w:rsidTr="00471A88">
        <w:trPr>
          <w:trHeight w:val="240"/>
          <w:jc w:val="right"/>
        </w:trPr>
        <w:tc>
          <w:tcPr>
            <w:tcW w:w="1080" w:type="dxa"/>
            <w:tcBorders>
              <w:left w:val="threeDEmboss" w:sz="6" w:space="0" w:color="auto"/>
            </w:tcBorders>
            <w:vAlign w:val="center"/>
          </w:tcPr>
          <w:p w14:paraId="50E09333" w14:textId="77777777" w:rsidR="006503C6" w:rsidRPr="00EE1EC9" w:rsidRDefault="006503C6" w:rsidP="00471A88">
            <w:pPr>
              <w:rPr>
                <w:rFonts w:ascii="Arial" w:hAnsi="Arial"/>
                <w:sz w:val="16"/>
              </w:rPr>
            </w:pPr>
            <w:r w:rsidRPr="00EE1EC9">
              <w:rPr>
                <w:rFonts w:ascii="Arial" w:hAnsi="Arial"/>
                <w:sz w:val="16"/>
              </w:rPr>
              <w:t>Revised:</w:t>
            </w:r>
          </w:p>
        </w:tc>
        <w:tc>
          <w:tcPr>
            <w:tcW w:w="1080" w:type="dxa"/>
            <w:vAlign w:val="center"/>
          </w:tcPr>
          <w:p w14:paraId="527BE6F0" w14:textId="77777777" w:rsidR="006503C6" w:rsidRPr="00EE1EC9" w:rsidRDefault="006503C6" w:rsidP="00471A88">
            <w:pPr>
              <w:rPr>
                <w:rFonts w:ascii="Arial" w:hAnsi="Arial"/>
                <w:sz w:val="16"/>
              </w:rPr>
            </w:pPr>
            <w:r w:rsidRPr="00EE1EC9">
              <w:rPr>
                <w:rFonts w:ascii="Arial" w:hAnsi="Arial"/>
                <w:sz w:val="16"/>
              </w:rPr>
              <w:t>01/27/2011</w:t>
            </w:r>
          </w:p>
        </w:tc>
        <w:tc>
          <w:tcPr>
            <w:tcW w:w="2988" w:type="dxa"/>
            <w:tcBorders>
              <w:right w:val="threeDEmboss" w:sz="6" w:space="0" w:color="auto"/>
            </w:tcBorders>
            <w:vAlign w:val="center"/>
          </w:tcPr>
          <w:p w14:paraId="7657761A" w14:textId="77777777" w:rsidR="006503C6" w:rsidRPr="00EE1EC9" w:rsidRDefault="006503C6" w:rsidP="00471A88">
            <w:pPr>
              <w:rPr>
                <w:rFonts w:ascii="Arial" w:hAnsi="Arial"/>
                <w:sz w:val="16"/>
              </w:rPr>
            </w:pPr>
            <w:r w:rsidRPr="00EE1EC9">
              <w:rPr>
                <w:rFonts w:ascii="Arial" w:hAnsi="Arial"/>
                <w:sz w:val="16"/>
              </w:rPr>
              <w:t>Governing Board</w:t>
            </w:r>
          </w:p>
        </w:tc>
      </w:tr>
      <w:tr w:rsidR="006503C6" w:rsidRPr="00EE1EC9" w14:paraId="1570F1D2" w14:textId="77777777" w:rsidTr="00471A88">
        <w:trPr>
          <w:trHeight w:val="240"/>
          <w:jc w:val="right"/>
        </w:trPr>
        <w:tc>
          <w:tcPr>
            <w:tcW w:w="1080" w:type="dxa"/>
            <w:tcBorders>
              <w:left w:val="threeDEmboss" w:sz="6" w:space="0" w:color="auto"/>
            </w:tcBorders>
            <w:vAlign w:val="center"/>
          </w:tcPr>
          <w:p w14:paraId="7786BAD7" w14:textId="77777777" w:rsidR="006503C6" w:rsidRPr="00EE1EC9" w:rsidRDefault="006503C6" w:rsidP="00471A88">
            <w:pPr>
              <w:rPr>
                <w:rFonts w:ascii="Arial" w:hAnsi="Arial"/>
                <w:sz w:val="16"/>
              </w:rPr>
            </w:pPr>
            <w:r w:rsidRPr="00EE1EC9">
              <w:rPr>
                <w:rFonts w:ascii="Arial" w:hAnsi="Arial"/>
                <w:sz w:val="16"/>
              </w:rPr>
              <w:t>Revised:</w:t>
            </w:r>
          </w:p>
        </w:tc>
        <w:tc>
          <w:tcPr>
            <w:tcW w:w="1080" w:type="dxa"/>
            <w:vAlign w:val="center"/>
          </w:tcPr>
          <w:p w14:paraId="06BACCEF" w14:textId="77777777" w:rsidR="006503C6" w:rsidRPr="00EE1EC9" w:rsidRDefault="006503C6" w:rsidP="00471A88">
            <w:pPr>
              <w:rPr>
                <w:rFonts w:ascii="Arial" w:hAnsi="Arial"/>
                <w:sz w:val="16"/>
              </w:rPr>
            </w:pPr>
            <w:r w:rsidRPr="00EE1EC9">
              <w:rPr>
                <w:rFonts w:ascii="Arial" w:hAnsi="Arial"/>
                <w:sz w:val="16"/>
              </w:rPr>
              <w:t>06/30/2011</w:t>
            </w:r>
          </w:p>
        </w:tc>
        <w:tc>
          <w:tcPr>
            <w:tcW w:w="2988" w:type="dxa"/>
            <w:tcBorders>
              <w:right w:val="threeDEmboss" w:sz="6" w:space="0" w:color="auto"/>
            </w:tcBorders>
            <w:vAlign w:val="center"/>
          </w:tcPr>
          <w:p w14:paraId="4754A5FF" w14:textId="77777777" w:rsidR="006503C6" w:rsidRPr="00EE1EC9" w:rsidRDefault="006503C6" w:rsidP="00471A88">
            <w:pPr>
              <w:rPr>
                <w:rFonts w:ascii="Arial" w:hAnsi="Arial"/>
                <w:sz w:val="16"/>
              </w:rPr>
            </w:pPr>
            <w:r w:rsidRPr="00EE1EC9">
              <w:rPr>
                <w:rFonts w:ascii="Arial" w:hAnsi="Arial"/>
                <w:sz w:val="16"/>
              </w:rPr>
              <w:t>Governing Board</w:t>
            </w:r>
          </w:p>
        </w:tc>
      </w:tr>
      <w:tr w:rsidR="006503C6" w:rsidRPr="00EE1EC9" w14:paraId="0C1EC52F" w14:textId="77777777" w:rsidTr="00471A88">
        <w:trPr>
          <w:trHeight w:val="240"/>
          <w:jc w:val="right"/>
        </w:trPr>
        <w:tc>
          <w:tcPr>
            <w:tcW w:w="1080" w:type="dxa"/>
            <w:tcBorders>
              <w:left w:val="threeDEmboss" w:sz="6" w:space="0" w:color="auto"/>
            </w:tcBorders>
            <w:vAlign w:val="center"/>
          </w:tcPr>
          <w:p w14:paraId="28F9B206" w14:textId="77777777" w:rsidR="006503C6" w:rsidRPr="00EE1EC9" w:rsidRDefault="006503C6" w:rsidP="00471A88">
            <w:pPr>
              <w:rPr>
                <w:rFonts w:ascii="Arial" w:hAnsi="Arial"/>
                <w:sz w:val="16"/>
              </w:rPr>
            </w:pPr>
            <w:r w:rsidRPr="00EE1EC9">
              <w:rPr>
                <w:rFonts w:ascii="Arial" w:hAnsi="Arial"/>
                <w:sz w:val="16"/>
              </w:rPr>
              <w:t>Revised:</w:t>
            </w:r>
          </w:p>
        </w:tc>
        <w:tc>
          <w:tcPr>
            <w:tcW w:w="1080" w:type="dxa"/>
            <w:vAlign w:val="center"/>
          </w:tcPr>
          <w:p w14:paraId="0E2F5485" w14:textId="77777777" w:rsidR="006503C6" w:rsidRPr="00EE1EC9" w:rsidRDefault="006503C6" w:rsidP="00471A88">
            <w:pPr>
              <w:rPr>
                <w:rFonts w:ascii="Arial" w:hAnsi="Arial"/>
                <w:sz w:val="16"/>
              </w:rPr>
            </w:pPr>
            <w:r>
              <w:rPr>
                <w:rFonts w:ascii="Arial" w:hAnsi="Arial"/>
                <w:sz w:val="16"/>
              </w:rPr>
              <w:t>03/26/2015</w:t>
            </w:r>
          </w:p>
        </w:tc>
        <w:tc>
          <w:tcPr>
            <w:tcW w:w="2988" w:type="dxa"/>
            <w:tcBorders>
              <w:right w:val="threeDEmboss" w:sz="6" w:space="0" w:color="auto"/>
            </w:tcBorders>
            <w:vAlign w:val="center"/>
          </w:tcPr>
          <w:p w14:paraId="48CA189B" w14:textId="77777777" w:rsidR="006503C6" w:rsidRPr="00EE1EC9" w:rsidRDefault="006503C6" w:rsidP="00471A88">
            <w:pPr>
              <w:rPr>
                <w:rFonts w:ascii="Arial" w:hAnsi="Arial"/>
                <w:sz w:val="16"/>
              </w:rPr>
            </w:pPr>
            <w:r w:rsidRPr="00EE1EC9">
              <w:rPr>
                <w:rFonts w:ascii="Arial" w:hAnsi="Arial"/>
                <w:sz w:val="16"/>
              </w:rPr>
              <w:t>Governing Board</w:t>
            </w:r>
          </w:p>
        </w:tc>
      </w:tr>
      <w:tr w:rsidR="006503C6" w:rsidRPr="00EE1EC9" w14:paraId="28EE0668" w14:textId="77777777" w:rsidTr="00471A88">
        <w:trPr>
          <w:trHeight w:val="240"/>
          <w:jc w:val="right"/>
        </w:trPr>
        <w:tc>
          <w:tcPr>
            <w:tcW w:w="1080" w:type="dxa"/>
            <w:tcBorders>
              <w:left w:val="threeDEmboss" w:sz="6" w:space="0" w:color="auto"/>
            </w:tcBorders>
            <w:vAlign w:val="center"/>
          </w:tcPr>
          <w:p w14:paraId="137F4B82" w14:textId="77777777" w:rsidR="006503C6" w:rsidRPr="00EE1EC9" w:rsidRDefault="006503C6" w:rsidP="00471A88">
            <w:pPr>
              <w:rPr>
                <w:rFonts w:ascii="Arial" w:hAnsi="Arial"/>
                <w:sz w:val="16"/>
              </w:rPr>
            </w:pPr>
            <w:r w:rsidRPr="00EE1EC9">
              <w:rPr>
                <w:rFonts w:ascii="Arial" w:hAnsi="Arial"/>
                <w:sz w:val="16"/>
              </w:rPr>
              <w:t>Revised:</w:t>
            </w:r>
          </w:p>
        </w:tc>
        <w:tc>
          <w:tcPr>
            <w:tcW w:w="1080" w:type="dxa"/>
            <w:vAlign w:val="center"/>
          </w:tcPr>
          <w:p w14:paraId="15806CE2" w14:textId="77777777" w:rsidR="006503C6" w:rsidRDefault="006503C6" w:rsidP="00471A88">
            <w:pPr>
              <w:rPr>
                <w:rFonts w:ascii="Arial" w:hAnsi="Arial"/>
                <w:sz w:val="16"/>
              </w:rPr>
            </w:pPr>
            <w:r>
              <w:rPr>
                <w:rFonts w:ascii="Arial" w:hAnsi="Arial"/>
                <w:sz w:val="16"/>
              </w:rPr>
              <w:t>04/25/2017</w:t>
            </w:r>
          </w:p>
        </w:tc>
        <w:tc>
          <w:tcPr>
            <w:tcW w:w="2988" w:type="dxa"/>
            <w:tcBorders>
              <w:right w:val="threeDEmboss" w:sz="6" w:space="0" w:color="auto"/>
            </w:tcBorders>
            <w:vAlign w:val="center"/>
          </w:tcPr>
          <w:p w14:paraId="7ADDC57B" w14:textId="77777777" w:rsidR="006503C6" w:rsidRPr="00EE1EC9" w:rsidRDefault="006503C6" w:rsidP="00471A88">
            <w:pPr>
              <w:rPr>
                <w:rFonts w:ascii="Arial" w:hAnsi="Arial"/>
                <w:sz w:val="16"/>
              </w:rPr>
            </w:pPr>
            <w:r>
              <w:rPr>
                <w:rFonts w:ascii="Arial" w:hAnsi="Arial"/>
                <w:sz w:val="16"/>
              </w:rPr>
              <w:t>Policy Committee</w:t>
            </w:r>
          </w:p>
        </w:tc>
      </w:tr>
      <w:tr w:rsidR="006503C6" w:rsidRPr="00EE1EC9" w14:paraId="49B85D88" w14:textId="77777777" w:rsidTr="00471A88">
        <w:trPr>
          <w:trHeight w:val="240"/>
          <w:jc w:val="right"/>
        </w:trPr>
        <w:tc>
          <w:tcPr>
            <w:tcW w:w="1080" w:type="dxa"/>
            <w:tcBorders>
              <w:left w:val="threeDEmboss" w:sz="6" w:space="0" w:color="auto"/>
            </w:tcBorders>
            <w:vAlign w:val="center"/>
          </w:tcPr>
          <w:p w14:paraId="4E788E09" w14:textId="77777777" w:rsidR="006503C6" w:rsidRPr="00EE1EC9" w:rsidRDefault="006503C6" w:rsidP="00471A88">
            <w:pPr>
              <w:rPr>
                <w:rFonts w:ascii="Arial" w:hAnsi="Arial"/>
                <w:sz w:val="16"/>
              </w:rPr>
            </w:pPr>
            <w:r>
              <w:rPr>
                <w:rFonts w:ascii="Arial" w:hAnsi="Arial"/>
                <w:sz w:val="16"/>
              </w:rPr>
              <w:t>Revised:</w:t>
            </w:r>
          </w:p>
        </w:tc>
        <w:tc>
          <w:tcPr>
            <w:tcW w:w="1080" w:type="dxa"/>
            <w:vAlign w:val="center"/>
          </w:tcPr>
          <w:p w14:paraId="01EDC956" w14:textId="77777777" w:rsidR="006503C6" w:rsidRDefault="006503C6" w:rsidP="00471A88">
            <w:pPr>
              <w:rPr>
                <w:rFonts w:ascii="Arial" w:hAnsi="Arial"/>
                <w:sz w:val="16"/>
              </w:rPr>
            </w:pPr>
            <w:r>
              <w:rPr>
                <w:rFonts w:ascii="Arial" w:hAnsi="Arial"/>
                <w:sz w:val="16"/>
              </w:rPr>
              <w:t>04/16/2019</w:t>
            </w:r>
          </w:p>
        </w:tc>
        <w:tc>
          <w:tcPr>
            <w:tcW w:w="2988" w:type="dxa"/>
            <w:tcBorders>
              <w:right w:val="threeDEmboss" w:sz="6" w:space="0" w:color="auto"/>
            </w:tcBorders>
            <w:vAlign w:val="center"/>
          </w:tcPr>
          <w:p w14:paraId="1A51A875" w14:textId="77777777" w:rsidR="006503C6" w:rsidRDefault="006503C6" w:rsidP="00471A88">
            <w:pPr>
              <w:rPr>
                <w:rFonts w:ascii="Arial" w:hAnsi="Arial"/>
                <w:sz w:val="16"/>
              </w:rPr>
            </w:pPr>
            <w:r>
              <w:rPr>
                <w:rFonts w:ascii="Arial" w:hAnsi="Arial"/>
                <w:sz w:val="16"/>
              </w:rPr>
              <w:t>Quality Committee of the Governing Board</w:t>
            </w:r>
          </w:p>
        </w:tc>
      </w:tr>
      <w:tr w:rsidR="006503C6" w:rsidRPr="00EE1EC9" w14:paraId="40C0DAB1" w14:textId="77777777" w:rsidTr="00471A88">
        <w:trPr>
          <w:trHeight w:val="240"/>
          <w:jc w:val="right"/>
        </w:trPr>
        <w:tc>
          <w:tcPr>
            <w:tcW w:w="1080" w:type="dxa"/>
            <w:tcBorders>
              <w:left w:val="threeDEmboss" w:sz="6" w:space="0" w:color="auto"/>
            </w:tcBorders>
            <w:vAlign w:val="center"/>
          </w:tcPr>
          <w:p w14:paraId="40E910C2" w14:textId="77777777" w:rsidR="006503C6" w:rsidRPr="00EE1EC9" w:rsidRDefault="006503C6" w:rsidP="00471A88">
            <w:pPr>
              <w:rPr>
                <w:rFonts w:ascii="Arial" w:hAnsi="Arial"/>
                <w:sz w:val="16"/>
              </w:rPr>
            </w:pPr>
          </w:p>
        </w:tc>
        <w:tc>
          <w:tcPr>
            <w:tcW w:w="1080" w:type="dxa"/>
            <w:vAlign w:val="center"/>
          </w:tcPr>
          <w:p w14:paraId="4834C0F6" w14:textId="77777777" w:rsidR="006503C6" w:rsidRPr="00EE1EC9" w:rsidRDefault="006503C6" w:rsidP="00471A88">
            <w:pPr>
              <w:rPr>
                <w:rFonts w:ascii="Arial" w:hAnsi="Arial"/>
                <w:sz w:val="16"/>
              </w:rPr>
            </w:pPr>
            <w:r w:rsidRPr="00EE1EC9">
              <w:rPr>
                <w:rFonts w:ascii="Arial" w:hAnsi="Arial"/>
                <w:sz w:val="16"/>
              </w:rPr>
              <w:t>00/00/0000</w:t>
            </w:r>
          </w:p>
        </w:tc>
        <w:tc>
          <w:tcPr>
            <w:tcW w:w="2988" w:type="dxa"/>
            <w:tcBorders>
              <w:right w:val="threeDEmboss" w:sz="6" w:space="0" w:color="auto"/>
            </w:tcBorders>
            <w:vAlign w:val="center"/>
          </w:tcPr>
          <w:p w14:paraId="2ADB7915" w14:textId="77777777" w:rsidR="006503C6" w:rsidRPr="00EE1EC9" w:rsidRDefault="006503C6" w:rsidP="00471A88">
            <w:pPr>
              <w:rPr>
                <w:rFonts w:ascii="Arial" w:hAnsi="Arial"/>
                <w:sz w:val="16"/>
              </w:rPr>
            </w:pPr>
          </w:p>
        </w:tc>
      </w:tr>
      <w:tr w:rsidR="006503C6" w:rsidRPr="00EE1EC9" w14:paraId="094BFC32" w14:textId="77777777" w:rsidTr="00471A88">
        <w:trPr>
          <w:trHeight w:val="240"/>
          <w:jc w:val="right"/>
        </w:trPr>
        <w:tc>
          <w:tcPr>
            <w:tcW w:w="1080" w:type="dxa"/>
            <w:tcBorders>
              <w:left w:val="threeDEmboss" w:sz="6" w:space="0" w:color="auto"/>
              <w:bottom w:val="threeDEmboss" w:sz="6" w:space="0" w:color="auto"/>
            </w:tcBorders>
            <w:vAlign w:val="center"/>
          </w:tcPr>
          <w:p w14:paraId="41929DC1" w14:textId="77777777" w:rsidR="006503C6" w:rsidRPr="00EE1EC9" w:rsidRDefault="006503C6" w:rsidP="00471A88">
            <w:pPr>
              <w:rPr>
                <w:rFonts w:ascii="Arial" w:hAnsi="Arial"/>
                <w:sz w:val="16"/>
              </w:rPr>
            </w:pPr>
            <w:r w:rsidRPr="00EE1EC9">
              <w:rPr>
                <w:rFonts w:ascii="Arial" w:hAnsi="Arial"/>
                <w:sz w:val="16"/>
              </w:rPr>
              <w:t>Keywords:</w:t>
            </w:r>
          </w:p>
        </w:tc>
        <w:tc>
          <w:tcPr>
            <w:tcW w:w="4068" w:type="dxa"/>
            <w:gridSpan w:val="2"/>
            <w:tcBorders>
              <w:bottom w:val="threeDEmboss" w:sz="6" w:space="0" w:color="auto"/>
              <w:right w:val="threeDEmboss" w:sz="6" w:space="0" w:color="auto"/>
            </w:tcBorders>
            <w:vAlign w:val="center"/>
          </w:tcPr>
          <w:p w14:paraId="30BACCB5" w14:textId="77777777" w:rsidR="006503C6" w:rsidRPr="00EE1EC9" w:rsidRDefault="006503C6" w:rsidP="00471A88">
            <w:pPr>
              <w:rPr>
                <w:rFonts w:ascii="Arial" w:hAnsi="Arial"/>
                <w:sz w:val="16"/>
              </w:rPr>
            </w:pPr>
            <w:r w:rsidRPr="00EE1EC9">
              <w:rPr>
                <w:rFonts w:ascii="Arial" w:hAnsi="Arial"/>
                <w:sz w:val="16"/>
              </w:rPr>
              <w:t>Interpreter</w:t>
            </w:r>
            <w:r>
              <w:rPr>
                <w:rFonts w:ascii="Arial" w:hAnsi="Arial"/>
                <w:sz w:val="16"/>
              </w:rPr>
              <w:t xml:space="preserve">, translator, interpretation, sign, language, </w:t>
            </w:r>
            <w:r w:rsidRPr="00EE1EC9">
              <w:rPr>
                <w:rFonts w:ascii="Arial" w:hAnsi="Arial"/>
                <w:sz w:val="16"/>
                <w:lang w:val="fr-FR"/>
              </w:rPr>
              <w:t>communication</w:t>
            </w:r>
            <w:r>
              <w:rPr>
                <w:rFonts w:ascii="Arial" w:hAnsi="Arial"/>
                <w:sz w:val="16"/>
                <w:lang w:val="fr-FR"/>
              </w:rPr>
              <w:t xml:space="preserve">, </w:t>
            </w:r>
            <w:r>
              <w:rPr>
                <w:rFonts w:ascii="Arial" w:hAnsi="Arial"/>
                <w:sz w:val="16"/>
              </w:rPr>
              <w:t>impairment, language line, TDD</w:t>
            </w:r>
          </w:p>
        </w:tc>
      </w:tr>
    </w:tbl>
    <w:p w14:paraId="4316C5BB" w14:textId="77777777" w:rsidR="006503C6" w:rsidRPr="00EE1EC9" w:rsidRDefault="006503C6" w:rsidP="006503C6">
      <w:pPr>
        <w:pStyle w:val="Header"/>
        <w:tabs>
          <w:tab w:val="clear" w:pos="4320"/>
          <w:tab w:val="clear" w:pos="8640"/>
        </w:tabs>
        <w:rPr>
          <w:rFonts w:ascii="Arial" w:hAnsi="Arial"/>
          <w:lang w:val="fr-FR"/>
        </w:rPr>
      </w:pPr>
    </w:p>
    <w:sectPr w:rsidR="006503C6" w:rsidRPr="00EE1EC9" w:rsidSect="00D61F99">
      <w:headerReference w:type="default" r:id="rId12"/>
      <w:head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DE19" w14:textId="77777777" w:rsidR="00D872CA" w:rsidRDefault="00D872CA">
      <w:r>
        <w:separator/>
      </w:r>
    </w:p>
  </w:endnote>
  <w:endnote w:type="continuationSeparator" w:id="0">
    <w:p w14:paraId="197B6585" w14:textId="77777777" w:rsidR="00D872CA" w:rsidRDefault="00D872CA">
      <w:r>
        <w:continuationSeparator/>
      </w:r>
    </w:p>
  </w:endnote>
  <w:endnote w:type="continuationNotice" w:id="1">
    <w:p w14:paraId="44144AC8" w14:textId="77777777" w:rsidR="00D872CA" w:rsidRDefault="00D87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C098" w14:textId="77777777" w:rsidR="00D872CA" w:rsidRDefault="00D872CA">
      <w:r>
        <w:separator/>
      </w:r>
    </w:p>
  </w:footnote>
  <w:footnote w:type="continuationSeparator" w:id="0">
    <w:p w14:paraId="540F025E" w14:textId="77777777" w:rsidR="00D872CA" w:rsidRDefault="00D872CA">
      <w:r>
        <w:continuationSeparator/>
      </w:r>
    </w:p>
  </w:footnote>
  <w:footnote w:type="continuationNotice" w:id="1">
    <w:p w14:paraId="07F706B8" w14:textId="77777777" w:rsidR="00D872CA" w:rsidRDefault="00D87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539C" w14:textId="77777777" w:rsidR="00AE21BC" w:rsidRDefault="00AE21BC">
    <w:pPr>
      <w:jc w:val="center"/>
      <w:rPr>
        <w:rFonts w:ascii="Arial" w:hAnsi="Arial"/>
        <w:smallCaps/>
      </w:rPr>
    </w:pPr>
    <w:r>
      <w:rPr>
        <w:rFonts w:ascii="Arial" w:hAnsi="Arial"/>
        <w:smallCaps/>
      </w:rPr>
      <w:t>USC Norris Cancer Hospital</w:t>
    </w:r>
  </w:p>
  <w:p w14:paraId="5128539D" w14:textId="77777777" w:rsidR="00AE21BC" w:rsidRDefault="00AE21BC" w:rsidP="002955A6">
    <w:pPr>
      <w:jc w:val="center"/>
      <w:rPr>
        <w:rFonts w:ascii="Arial" w:hAnsi="Arial"/>
        <w:smallCaps/>
      </w:rPr>
    </w:pPr>
    <w:r>
      <w:rPr>
        <w:rFonts w:ascii="Arial" w:hAnsi="Arial"/>
        <w:smallCaps/>
      </w:rPr>
      <w:t>Keck Hospital of USC</w:t>
    </w:r>
  </w:p>
  <w:p w14:paraId="5128539E" w14:textId="77777777" w:rsidR="00AE21BC" w:rsidRDefault="00AE21BC">
    <w:pPr>
      <w:pStyle w:val="Header"/>
      <w:jc w:val="center"/>
      <w:rPr>
        <w:rFonts w:ascii="Arial" w:hAnsi="Arial"/>
        <w:smallCaps/>
      </w:rPr>
    </w:pPr>
    <w:r>
      <w:rPr>
        <w:rFonts w:ascii="Arial" w:hAnsi="Arial"/>
        <w:smallCaps/>
      </w:rPr>
      <w:t>Operating Policies</w:t>
    </w:r>
  </w:p>
  <w:p w14:paraId="5128539F" w14:textId="77777777" w:rsidR="00AE21BC" w:rsidRDefault="00AE21BC">
    <w:pPr>
      <w:pStyle w:val="Header"/>
      <w:tabs>
        <w:tab w:val="clear" w:pos="4320"/>
        <w:tab w:val="clear" w:pos="8640"/>
      </w:tabs>
      <w:jc w:val="center"/>
      <w:rPr>
        <w:rFonts w:ascii="Arial" w:hAnsi="Arial"/>
        <w:smallCap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780"/>
      <w:gridCol w:w="1170"/>
      <w:gridCol w:w="810"/>
      <w:gridCol w:w="360"/>
      <w:gridCol w:w="1170"/>
      <w:gridCol w:w="1170"/>
    </w:tblGrid>
    <w:tr w:rsidR="00AE21BC" w14:paraId="512853A4" w14:textId="77777777">
      <w:trPr>
        <w:trHeight w:hRule="exact" w:val="340"/>
      </w:trPr>
      <w:tc>
        <w:tcPr>
          <w:tcW w:w="1620" w:type="dxa"/>
          <w:tcBorders>
            <w:top w:val="threeDEmboss" w:sz="6" w:space="0" w:color="auto"/>
            <w:left w:val="threeDEmboss" w:sz="6" w:space="0" w:color="auto"/>
          </w:tcBorders>
          <w:vAlign w:val="center"/>
        </w:tcPr>
        <w:p w14:paraId="512853A0" w14:textId="77777777" w:rsidR="00AE21BC" w:rsidRDefault="00AE21BC">
          <w:pPr>
            <w:rPr>
              <w:rFonts w:ascii="Arial" w:hAnsi="Arial"/>
              <w:smallCaps/>
              <w:sz w:val="22"/>
            </w:rPr>
          </w:pPr>
          <w:r>
            <w:rPr>
              <w:rFonts w:ascii="Arial" w:hAnsi="Arial"/>
              <w:smallCaps/>
              <w:spacing w:val="-2"/>
              <w:sz w:val="22"/>
            </w:rPr>
            <w:t>Manual:</w:t>
          </w:r>
        </w:p>
      </w:tc>
      <w:tc>
        <w:tcPr>
          <w:tcW w:w="3780" w:type="dxa"/>
          <w:tcBorders>
            <w:top w:val="threeDEmboss" w:sz="6" w:space="0" w:color="auto"/>
            <w:right w:val="threeDEmboss" w:sz="6" w:space="0" w:color="auto"/>
          </w:tcBorders>
          <w:vAlign w:val="center"/>
        </w:tcPr>
        <w:p w14:paraId="512853A1" w14:textId="77777777" w:rsidR="00AE21BC" w:rsidRDefault="00AE21BC">
          <w:pPr>
            <w:tabs>
              <w:tab w:val="left" w:pos="7245"/>
            </w:tabs>
            <w:rPr>
              <w:rFonts w:ascii="Arial" w:hAnsi="Arial"/>
              <w:sz w:val="21"/>
            </w:rPr>
          </w:pPr>
          <w:r>
            <w:rPr>
              <w:rFonts w:ascii="Arial" w:hAnsi="Arial"/>
              <w:sz w:val="21"/>
            </w:rPr>
            <w:t>Clinical Practice</w:t>
          </w:r>
        </w:p>
      </w:tc>
      <w:tc>
        <w:tcPr>
          <w:tcW w:w="1980" w:type="dxa"/>
          <w:gridSpan w:val="2"/>
          <w:tcBorders>
            <w:top w:val="threeDEmboss" w:sz="6" w:space="0" w:color="auto"/>
            <w:left w:val="threeDEmboss" w:sz="6" w:space="0" w:color="auto"/>
          </w:tcBorders>
          <w:vAlign w:val="center"/>
        </w:tcPr>
        <w:p w14:paraId="512853A2" w14:textId="77777777" w:rsidR="00AE21BC" w:rsidRDefault="00AE21BC">
          <w:pPr>
            <w:rPr>
              <w:rFonts w:ascii="Arial" w:hAnsi="Arial"/>
              <w:smallCaps/>
              <w:sz w:val="22"/>
            </w:rPr>
          </w:pPr>
          <w:r>
            <w:rPr>
              <w:rFonts w:ascii="Arial" w:hAnsi="Arial"/>
              <w:smallCaps/>
              <w:spacing w:val="-2"/>
              <w:sz w:val="22"/>
            </w:rPr>
            <w:t>Policy #:</w:t>
          </w:r>
        </w:p>
      </w:tc>
      <w:tc>
        <w:tcPr>
          <w:tcW w:w="2700" w:type="dxa"/>
          <w:gridSpan w:val="3"/>
          <w:tcBorders>
            <w:top w:val="threeDEmboss" w:sz="6" w:space="0" w:color="auto"/>
            <w:right w:val="threeDEmboss" w:sz="6" w:space="0" w:color="auto"/>
          </w:tcBorders>
          <w:vAlign w:val="center"/>
        </w:tcPr>
        <w:p w14:paraId="512853A3" w14:textId="77777777" w:rsidR="00AE21BC" w:rsidRDefault="00AE21BC" w:rsidP="00DD7653">
          <w:pPr>
            <w:rPr>
              <w:rFonts w:ascii="Arial" w:hAnsi="Arial"/>
              <w:b/>
              <w:sz w:val="21"/>
            </w:rPr>
          </w:pPr>
          <w:r>
            <w:rPr>
              <w:rFonts w:ascii="Arial" w:hAnsi="Arial"/>
              <w:b/>
              <w:sz w:val="21"/>
            </w:rPr>
            <w:t>CP 1-101</w:t>
          </w:r>
        </w:p>
      </w:tc>
    </w:tr>
    <w:tr w:rsidR="00AE21BC" w14:paraId="512853A9" w14:textId="77777777">
      <w:trPr>
        <w:cantSplit/>
        <w:trHeight w:hRule="exact" w:val="340"/>
      </w:trPr>
      <w:tc>
        <w:tcPr>
          <w:tcW w:w="1620" w:type="dxa"/>
          <w:vMerge w:val="restart"/>
          <w:tcBorders>
            <w:left w:val="threeDEmboss" w:sz="6" w:space="0" w:color="auto"/>
            <w:bottom w:val="threeDEmboss" w:sz="6" w:space="0" w:color="auto"/>
          </w:tcBorders>
        </w:tcPr>
        <w:p w14:paraId="512853A5" w14:textId="77777777" w:rsidR="00AE21BC" w:rsidRDefault="00AE21BC">
          <w:pPr>
            <w:spacing w:before="40"/>
            <w:rPr>
              <w:rFonts w:ascii="Arial" w:hAnsi="Arial"/>
              <w:smallCaps/>
              <w:sz w:val="22"/>
            </w:rPr>
          </w:pPr>
          <w:r>
            <w:rPr>
              <w:rFonts w:ascii="Arial" w:hAnsi="Arial"/>
              <w:smallCaps/>
              <w:spacing w:val="-2"/>
              <w:sz w:val="22"/>
            </w:rPr>
            <w:t>Subject:</w:t>
          </w:r>
        </w:p>
      </w:tc>
      <w:tc>
        <w:tcPr>
          <w:tcW w:w="3780" w:type="dxa"/>
          <w:vMerge w:val="restart"/>
          <w:tcBorders>
            <w:bottom w:val="threeDEmboss" w:sz="6" w:space="0" w:color="auto"/>
            <w:right w:val="threeDEmboss" w:sz="6" w:space="0" w:color="auto"/>
          </w:tcBorders>
        </w:tcPr>
        <w:p w14:paraId="512853A6" w14:textId="77777777" w:rsidR="00AE21BC" w:rsidRDefault="00AE21BC" w:rsidP="00DF4BBF">
          <w:pPr>
            <w:tabs>
              <w:tab w:val="left" w:pos="7245"/>
            </w:tabs>
            <w:spacing w:before="40"/>
            <w:rPr>
              <w:rFonts w:ascii="Arial" w:hAnsi="Arial"/>
              <w:b/>
              <w:sz w:val="21"/>
            </w:rPr>
          </w:pPr>
          <w:r>
            <w:rPr>
              <w:rFonts w:ascii="Arial" w:hAnsi="Arial"/>
              <w:b/>
              <w:spacing w:val="-2"/>
              <w:sz w:val="21"/>
            </w:rPr>
            <w:t>Impaired Communication, Interpreter Services</w:t>
          </w:r>
        </w:p>
      </w:tc>
      <w:tc>
        <w:tcPr>
          <w:tcW w:w="1980" w:type="dxa"/>
          <w:gridSpan w:val="2"/>
          <w:tcBorders>
            <w:left w:val="threeDEmboss" w:sz="6" w:space="0" w:color="auto"/>
          </w:tcBorders>
          <w:vAlign w:val="center"/>
        </w:tcPr>
        <w:p w14:paraId="512853A7" w14:textId="77777777" w:rsidR="00AE21BC" w:rsidRDefault="00AE21BC">
          <w:pPr>
            <w:rPr>
              <w:rFonts w:ascii="Arial" w:hAnsi="Arial"/>
              <w:smallCaps/>
              <w:sz w:val="22"/>
            </w:rPr>
          </w:pPr>
          <w:r>
            <w:rPr>
              <w:rFonts w:ascii="Arial" w:hAnsi="Arial"/>
              <w:smallCaps/>
              <w:spacing w:val="-2"/>
              <w:sz w:val="22"/>
            </w:rPr>
            <w:t>Effective Date:</w:t>
          </w:r>
        </w:p>
      </w:tc>
      <w:tc>
        <w:tcPr>
          <w:tcW w:w="2700" w:type="dxa"/>
          <w:gridSpan w:val="3"/>
          <w:tcBorders>
            <w:right w:val="threeDEmboss" w:sz="6" w:space="0" w:color="auto"/>
          </w:tcBorders>
          <w:vAlign w:val="center"/>
        </w:tcPr>
        <w:p w14:paraId="512853A8" w14:textId="77777777" w:rsidR="00AE21BC" w:rsidRDefault="00AE21BC" w:rsidP="00DD7653">
          <w:pPr>
            <w:rPr>
              <w:rFonts w:ascii="Arial" w:hAnsi="Arial"/>
              <w:sz w:val="21"/>
            </w:rPr>
          </w:pPr>
          <w:r>
            <w:rPr>
              <w:rFonts w:ascii="Arial" w:hAnsi="Arial"/>
              <w:sz w:val="21"/>
            </w:rPr>
            <w:t>03/22/1991</w:t>
          </w:r>
        </w:p>
      </w:tc>
    </w:tr>
    <w:tr w:rsidR="00AE21BC" w14:paraId="512853AE" w14:textId="77777777">
      <w:trPr>
        <w:cantSplit/>
        <w:trHeight w:hRule="exact" w:val="340"/>
      </w:trPr>
      <w:tc>
        <w:tcPr>
          <w:tcW w:w="1620" w:type="dxa"/>
          <w:vMerge/>
          <w:tcBorders>
            <w:top w:val="threeDEmboss" w:sz="6" w:space="0" w:color="auto"/>
            <w:left w:val="threeDEmboss" w:sz="6" w:space="0" w:color="auto"/>
            <w:bottom w:val="threeDEmboss" w:sz="6" w:space="0" w:color="auto"/>
          </w:tcBorders>
        </w:tcPr>
        <w:p w14:paraId="512853AA" w14:textId="77777777" w:rsidR="00AE21BC" w:rsidRDefault="00AE21BC">
          <w:pPr>
            <w:tabs>
              <w:tab w:val="left" w:pos="7245"/>
            </w:tabs>
            <w:rPr>
              <w:rFonts w:ascii="Arial" w:hAnsi="Arial"/>
              <w:sz w:val="22"/>
            </w:rPr>
          </w:pPr>
        </w:p>
      </w:tc>
      <w:tc>
        <w:tcPr>
          <w:tcW w:w="3780" w:type="dxa"/>
          <w:vMerge/>
          <w:tcBorders>
            <w:top w:val="threeDEmboss" w:sz="6" w:space="0" w:color="auto"/>
            <w:bottom w:val="threeDEmboss" w:sz="6" w:space="0" w:color="auto"/>
            <w:right w:val="threeDEmboss" w:sz="6" w:space="0" w:color="auto"/>
          </w:tcBorders>
        </w:tcPr>
        <w:p w14:paraId="512853AB" w14:textId="77777777" w:rsidR="00AE21BC" w:rsidRDefault="00AE21BC">
          <w:pPr>
            <w:tabs>
              <w:tab w:val="left" w:pos="7245"/>
            </w:tabs>
            <w:rPr>
              <w:rFonts w:ascii="Arial" w:hAnsi="Arial"/>
              <w:sz w:val="22"/>
            </w:rPr>
          </w:pPr>
        </w:p>
      </w:tc>
      <w:tc>
        <w:tcPr>
          <w:tcW w:w="1980" w:type="dxa"/>
          <w:gridSpan w:val="2"/>
          <w:tcBorders>
            <w:left w:val="threeDEmboss" w:sz="6" w:space="0" w:color="auto"/>
          </w:tcBorders>
          <w:vAlign w:val="center"/>
        </w:tcPr>
        <w:p w14:paraId="512853AC" w14:textId="77777777" w:rsidR="00AE21BC" w:rsidRDefault="00AE21BC">
          <w:pPr>
            <w:rPr>
              <w:rFonts w:ascii="Arial" w:hAnsi="Arial"/>
              <w:smallCaps/>
              <w:sz w:val="22"/>
            </w:rPr>
          </w:pPr>
          <w:r>
            <w:rPr>
              <w:rFonts w:ascii="Arial" w:hAnsi="Arial"/>
              <w:smallCaps/>
              <w:spacing w:val="-2"/>
              <w:sz w:val="22"/>
            </w:rPr>
            <w:t>Revised Date:</w:t>
          </w:r>
        </w:p>
      </w:tc>
      <w:tc>
        <w:tcPr>
          <w:tcW w:w="2700" w:type="dxa"/>
          <w:gridSpan w:val="3"/>
          <w:tcBorders>
            <w:right w:val="threeDEmboss" w:sz="6" w:space="0" w:color="auto"/>
          </w:tcBorders>
          <w:vAlign w:val="center"/>
        </w:tcPr>
        <w:p w14:paraId="512853AD" w14:textId="70672AAA" w:rsidR="00AE21BC" w:rsidRDefault="006503C6" w:rsidP="00F22EE2">
          <w:pPr>
            <w:rPr>
              <w:rFonts w:ascii="Arial" w:hAnsi="Arial"/>
              <w:sz w:val="21"/>
            </w:rPr>
          </w:pPr>
          <w:r>
            <w:rPr>
              <w:rFonts w:ascii="Arial" w:hAnsi="Arial"/>
              <w:sz w:val="21"/>
            </w:rPr>
            <w:t>04/16/2019</w:t>
          </w:r>
        </w:p>
      </w:tc>
    </w:tr>
    <w:tr w:rsidR="00AE21BC" w14:paraId="512853B5" w14:textId="77777777">
      <w:trPr>
        <w:cantSplit/>
        <w:trHeight w:hRule="exact" w:val="340"/>
      </w:trPr>
      <w:tc>
        <w:tcPr>
          <w:tcW w:w="1620" w:type="dxa"/>
          <w:vMerge/>
          <w:tcBorders>
            <w:top w:val="threeDEmboss" w:sz="6" w:space="0" w:color="auto"/>
            <w:left w:val="threeDEmboss" w:sz="6" w:space="0" w:color="auto"/>
            <w:bottom w:val="threeDEmboss" w:sz="6" w:space="0" w:color="auto"/>
          </w:tcBorders>
        </w:tcPr>
        <w:p w14:paraId="512853AF" w14:textId="77777777" w:rsidR="00AE21BC" w:rsidRDefault="00AE21BC">
          <w:pPr>
            <w:tabs>
              <w:tab w:val="left" w:pos="7245"/>
            </w:tabs>
            <w:rPr>
              <w:rFonts w:ascii="Arial" w:hAnsi="Arial"/>
              <w:sz w:val="22"/>
            </w:rPr>
          </w:pPr>
        </w:p>
      </w:tc>
      <w:tc>
        <w:tcPr>
          <w:tcW w:w="3780" w:type="dxa"/>
          <w:vMerge/>
          <w:tcBorders>
            <w:top w:val="threeDEmboss" w:sz="6" w:space="0" w:color="auto"/>
            <w:bottom w:val="threeDEmboss" w:sz="6" w:space="0" w:color="auto"/>
            <w:right w:val="threeDEmboss" w:sz="6" w:space="0" w:color="auto"/>
          </w:tcBorders>
        </w:tcPr>
        <w:p w14:paraId="512853B0" w14:textId="77777777" w:rsidR="00AE21BC" w:rsidRDefault="00AE21BC">
          <w:pPr>
            <w:tabs>
              <w:tab w:val="left" w:pos="7245"/>
            </w:tabs>
            <w:rPr>
              <w:rFonts w:ascii="Arial" w:hAnsi="Arial"/>
              <w:sz w:val="22"/>
            </w:rPr>
          </w:pPr>
        </w:p>
      </w:tc>
      <w:tc>
        <w:tcPr>
          <w:tcW w:w="1170" w:type="dxa"/>
          <w:tcBorders>
            <w:left w:val="threeDEmboss" w:sz="6" w:space="0" w:color="auto"/>
            <w:bottom w:val="threeDEmboss" w:sz="6" w:space="0" w:color="auto"/>
          </w:tcBorders>
          <w:vAlign w:val="center"/>
        </w:tcPr>
        <w:p w14:paraId="512853B1" w14:textId="77777777" w:rsidR="00AE21BC" w:rsidRDefault="00AE21BC">
          <w:pPr>
            <w:jc w:val="center"/>
            <w:rPr>
              <w:rFonts w:ascii="Arial" w:hAnsi="Arial"/>
              <w:smallCaps/>
              <w:spacing w:val="-2"/>
              <w:sz w:val="22"/>
            </w:rPr>
          </w:pPr>
          <w:r>
            <w:rPr>
              <w:rFonts w:ascii="Arial" w:hAnsi="Arial"/>
              <w:smallCaps/>
              <w:spacing w:val="-2"/>
              <w:sz w:val="22"/>
            </w:rPr>
            <w:t>Page</w:t>
          </w:r>
        </w:p>
      </w:tc>
      <w:tc>
        <w:tcPr>
          <w:tcW w:w="1170" w:type="dxa"/>
          <w:gridSpan w:val="2"/>
          <w:tcBorders>
            <w:bottom w:val="threeDEmboss" w:sz="6" w:space="0" w:color="auto"/>
          </w:tcBorders>
          <w:vAlign w:val="center"/>
        </w:tcPr>
        <w:p w14:paraId="512853B2" w14:textId="6DE856F2" w:rsidR="00AE21BC" w:rsidRDefault="00AE21BC">
          <w:pPr>
            <w:jc w:val="center"/>
            <w:rPr>
              <w:rFonts w:ascii="Arial" w:hAnsi="Arial"/>
              <w:smallCaps/>
              <w:spacing w:val="-2"/>
              <w:sz w:val="21"/>
            </w:rPr>
          </w:pPr>
          <w:r>
            <w:rPr>
              <w:rStyle w:val="PageNumber"/>
              <w:rFonts w:ascii="Arial" w:hAnsi="Arial"/>
              <w:sz w:val="21"/>
            </w:rPr>
            <w:fldChar w:fldCharType="begin"/>
          </w:r>
          <w:r>
            <w:rPr>
              <w:rStyle w:val="PageNumber"/>
              <w:rFonts w:ascii="Arial" w:hAnsi="Arial"/>
              <w:sz w:val="21"/>
            </w:rPr>
            <w:instrText xml:space="preserve"> PAGE </w:instrText>
          </w:r>
          <w:r>
            <w:rPr>
              <w:rStyle w:val="PageNumber"/>
              <w:rFonts w:ascii="Arial" w:hAnsi="Arial"/>
              <w:sz w:val="21"/>
            </w:rPr>
            <w:fldChar w:fldCharType="separate"/>
          </w:r>
          <w:r w:rsidR="006503C6">
            <w:rPr>
              <w:rStyle w:val="PageNumber"/>
              <w:rFonts w:ascii="Arial" w:hAnsi="Arial"/>
              <w:noProof/>
              <w:sz w:val="21"/>
            </w:rPr>
            <w:t>9</w:t>
          </w:r>
          <w:r>
            <w:rPr>
              <w:rStyle w:val="PageNumber"/>
              <w:rFonts w:ascii="Arial" w:hAnsi="Arial"/>
              <w:sz w:val="21"/>
            </w:rPr>
            <w:fldChar w:fldCharType="end"/>
          </w:r>
        </w:p>
      </w:tc>
      <w:tc>
        <w:tcPr>
          <w:tcW w:w="1170" w:type="dxa"/>
          <w:tcBorders>
            <w:bottom w:val="threeDEmboss" w:sz="6" w:space="0" w:color="auto"/>
          </w:tcBorders>
          <w:vAlign w:val="center"/>
        </w:tcPr>
        <w:p w14:paraId="512853B3" w14:textId="77777777" w:rsidR="00AE21BC" w:rsidRDefault="00AE21BC">
          <w:pPr>
            <w:jc w:val="center"/>
            <w:rPr>
              <w:rFonts w:ascii="Arial" w:hAnsi="Arial"/>
              <w:smallCaps/>
              <w:spacing w:val="-2"/>
              <w:sz w:val="22"/>
            </w:rPr>
          </w:pPr>
          <w:r>
            <w:rPr>
              <w:rFonts w:ascii="Arial" w:hAnsi="Arial"/>
              <w:smallCaps/>
              <w:spacing w:val="-2"/>
              <w:sz w:val="22"/>
            </w:rPr>
            <w:t>of</w:t>
          </w:r>
        </w:p>
      </w:tc>
      <w:tc>
        <w:tcPr>
          <w:tcW w:w="1170" w:type="dxa"/>
          <w:tcBorders>
            <w:bottom w:val="threeDEmboss" w:sz="6" w:space="0" w:color="auto"/>
            <w:right w:val="threeDEmboss" w:sz="6" w:space="0" w:color="auto"/>
          </w:tcBorders>
          <w:vAlign w:val="center"/>
        </w:tcPr>
        <w:p w14:paraId="512853B4" w14:textId="47889B33" w:rsidR="00AE21BC" w:rsidRDefault="00AE21BC">
          <w:pPr>
            <w:jc w:val="center"/>
            <w:rPr>
              <w:rFonts w:ascii="Arial" w:hAnsi="Arial"/>
              <w:smallCaps/>
              <w:spacing w:val="-2"/>
              <w:sz w:val="21"/>
            </w:rPr>
          </w:pPr>
          <w:r>
            <w:rPr>
              <w:rStyle w:val="PageNumber"/>
              <w:rFonts w:ascii="Arial" w:hAnsi="Arial"/>
              <w:sz w:val="21"/>
            </w:rPr>
            <w:fldChar w:fldCharType="begin"/>
          </w:r>
          <w:r>
            <w:rPr>
              <w:rStyle w:val="PageNumber"/>
              <w:rFonts w:ascii="Arial" w:hAnsi="Arial"/>
              <w:sz w:val="21"/>
            </w:rPr>
            <w:instrText xml:space="preserve"> NUMPAGES </w:instrText>
          </w:r>
          <w:r>
            <w:rPr>
              <w:rStyle w:val="PageNumber"/>
              <w:rFonts w:ascii="Arial" w:hAnsi="Arial"/>
              <w:sz w:val="21"/>
            </w:rPr>
            <w:fldChar w:fldCharType="separate"/>
          </w:r>
          <w:r w:rsidR="006503C6">
            <w:rPr>
              <w:rStyle w:val="PageNumber"/>
              <w:rFonts w:ascii="Arial" w:hAnsi="Arial"/>
              <w:noProof/>
              <w:sz w:val="21"/>
            </w:rPr>
            <w:t>9</w:t>
          </w:r>
          <w:r>
            <w:rPr>
              <w:rStyle w:val="PageNumber"/>
              <w:rFonts w:ascii="Arial" w:hAnsi="Arial"/>
              <w:sz w:val="21"/>
            </w:rPr>
            <w:fldChar w:fldCharType="end"/>
          </w:r>
        </w:p>
      </w:tc>
    </w:tr>
  </w:tbl>
  <w:p w14:paraId="512853B6" w14:textId="77777777" w:rsidR="00AE21BC" w:rsidRDefault="00AE21BC">
    <w:pPr>
      <w:pStyle w:val="Header"/>
      <w:tabs>
        <w:tab w:val="clear" w:pos="4320"/>
        <w:tab w:val="clear" w:pos="8640"/>
      </w:tabs>
      <w:jc w:val="center"/>
      <w:rPr>
        <w:rFonts w:ascii="Arial" w:hAnsi="Arial"/>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53B7" w14:textId="77777777" w:rsidR="00AE21BC" w:rsidRDefault="00AE21BC">
    <w:pPr>
      <w:jc w:val="center"/>
      <w:rPr>
        <w:rFonts w:ascii="Arial" w:hAnsi="Arial"/>
        <w:smallCaps/>
      </w:rPr>
    </w:pPr>
    <w:r>
      <w:rPr>
        <w:rFonts w:ascii="Arial" w:hAnsi="Arial"/>
        <w:smallCaps/>
      </w:rPr>
      <w:t>USC Norris Cancer Hospital</w:t>
    </w:r>
  </w:p>
  <w:p w14:paraId="512853B8" w14:textId="77777777" w:rsidR="00AE21BC" w:rsidRDefault="00AE21BC" w:rsidP="002955A6">
    <w:pPr>
      <w:jc w:val="center"/>
      <w:rPr>
        <w:rFonts w:ascii="Arial" w:hAnsi="Arial"/>
        <w:smallCaps/>
      </w:rPr>
    </w:pPr>
    <w:r>
      <w:rPr>
        <w:rFonts w:ascii="Arial" w:hAnsi="Arial"/>
        <w:smallCaps/>
      </w:rPr>
      <w:t>Keck Hospital of USC</w:t>
    </w:r>
  </w:p>
  <w:p w14:paraId="512853B9" w14:textId="77777777" w:rsidR="00AE21BC" w:rsidRDefault="00AE21BC">
    <w:pPr>
      <w:pStyle w:val="Header"/>
      <w:jc w:val="center"/>
      <w:rPr>
        <w:rFonts w:ascii="Arial" w:hAnsi="Arial"/>
        <w:smallCaps/>
      </w:rPr>
    </w:pPr>
    <w:r>
      <w:rPr>
        <w:rFonts w:ascii="Arial" w:hAnsi="Arial"/>
        <w:smallCaps/>
      </w:rPr>
      <w:t>Operating Policies</w:t>
    </w:r>
  </w:p>
  <w:p w14:paraId="512853BA" w14:textId="77777777" w:rsidR="00AE21BC" w:rsidRDefault="00AE21BC">
    <w:pPr>
      <w:pStyle w:val="Header"/>
      <w:tabs>
        <w:tab w:val="clear" w:pos="4320"/>
        <w:tab w:val="clear" w:pos="8640"/>
      </w:tabs>
      <w:jc w:val="center"/>
      <w:rPr>
        <w:rFonts w:ascii="Arial" w:hAnsi="Arial"/>
        <w:smallCap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60"/>
      <w:gridCol w:w="3740"/>
      <w:gridCol w:w="1170"/>
      <w:gridCol w:w="673"/>
      <w:gridCol w:w="497"/>
      <w:gridCol w:w="1170"/>
      <w:gridCol w:w="1170"/>
    </w:tblGrid>
    <w:tr w:rsidR="00AE21BC" w14:paraId="512853BF" w14:textId="77777777">
      <w:trPr>
        <w:trHeight w:hRule="exact" w:val="340"/>
      </w:trPr>
      <w:tc>
        <w:tcPr>
          <w:tcW w:w="1660" w:type="dxa"/>
          <w:tcBorders>
            <w:top w:val="threeDEmboss" w:sz="6" w:space="0" w:color="auto"/>
            <w:left w:val="threeDEmboss" w:sz="6" w:space="0" w:color="auto"/>
          </w:tcBorders>
          <w:vAlign w:val="center"/>
        </w:tcPr>
        <w:p w14:paraId="512853BB" w14:textId="77777777" w:rsidR="00AE21BC" w:rsidRDefault="00AE21BC">
          <w:pPr>
            <w:rPr>
              <w:rFonts w:ascii="Arial" w:hAnsi="Arial"/>
              <w:smallCaps/>
              <w:sz w:val="22"/>
            </w:rPr>
          </w:pPr>
          <w:r>
            <w:rPr>
              <w:rFonts w:ascii="Arial" w:hAnsi="Arial"/>
              <w:smallCaps/>
              <w:spacing w:val="-2"/>
              <w:sz w:val="22"/>
            </w:rPr>
            <w:t>Manual:</w:t>
          </w:r>
        </w:p>
      </w:tc>
      <w:tc>
        <w:tcPr>
          <w:tcW w:w="3740" w:type="dxa"/>
          <w:tcBorders>
            <w:top w:val="threeDEmboss" w:sz="6" w:space="0" w:color="auto"/>
            <w:right w:val="threeDEmboss" w:sz="6" w:space="0" w:color="auto"/>
          </w:tcBorders>
          <w:vAlign w:val="center"/>
        </w:tcPr>
        <w:p w14:paraId="512853BC" w14:textId="77777777" w:rsidR="00AE21BC" w:rsidRDefault="00AE21BC">
          <w:pPr>
            <w:rPr>
              <w:rFonts w:ascii="Arial" w:hAnsi="Arial"/>
              <w:sz w:val="21"/>
            </w:rPr>
          </w:pPr>
          <w:r>
            <w:rPr>
              <w:rFonts w:ascii="Arial" w:hAnsi="Arial"/>
              <w:sz w:val="21"/>
            </w:rPr>
            <w:t>Clinical Practice</w:t>
          </w:r>
        </w:p>
      </w:tc>
      <w:tc>
        <w:tcPr>
          <w:tcW w:w="1843" w:type="dxa"/>
          <w:gridSpan w:val="2"/>
          <w:tcBorders>
            <w:top w:val="threeDEmboss" w:sz="6" w:space="0" w:color="auto"/>
            <w:left w:val="threeDEmboss" w:sz="6" w:space="0" w:color="auto"/>
          </w:tcBorders>
          <w:vAlign w:val="center"/>
        </w:tcPr>
        <w:p w14:paraId="512853BD" w14:textId="77777777" w:rsidR="00AE21BC" w:rsidRDefault="00AE21BC">
          <w:pPr>
            <w:rPr>
              <w:rFonts w:ascii="Arial" w:hAnsi="Arial"/>
              <w:smallCaps/>
              <w:sz w:val="22"/>
            </w:rPr>
          </w:pPr>
          <w:r>
            <w:rPr>
              <w:rFonts w:ascii="Arial" w:hAnsi="Arial"/>
              <w:smallCaps/>
              <w:spacing w:val="-2"/>
              <w:sz w:val="22"/>
            </w:rPr>
            <w:t>Policy #:</w:t>
          </w:r>
        </w:p>
      </w:tc>
      <w:tc>
        <w:tcPr>
          <w:tcW w:w="2837" w:type="dxa"/>
          <w:gridSpan w:val="3"/>
          <w:tcBorders>
            <w:top w:val="threeDEmboss" w:sz="6" w:space="0" w:color="auto"/>
            <w:right w:val="threeDEmboss" w:sz="6" w:space="0" w:color="auto"/>
          </w:tcBorders>
          <w:vAlign w:val="center"/>
        </w:tcPr>
        <w:p w14:paraId="512853BE" w14:textId="77777777" w:rsidR="00AE21BC" w:rsidRDefault="00AE21BC" w:rsidP="00EB7734">
          <w:pPr>
            <w:rPr>
              <w:rFonts w:ascii="Arial" w:hAnsi="Arial"/>
              <w:b/>
              <w:sz w:val="21"/>
            </w:rPr>
          </w:pPr>
          <w:r>
            <w:rPr>
              <w:rFonts w:ascii="Arial" w:hAnsi="Arial"/>
              <w:b/>
              <w:sz w:val="21"/>
            </w:rPr>
            <w:t>CP 1-101</w:t>
          </w:r>
        </w:p>
      </w:tc>
    </w:tr>
    <w:tr w:rsidR="00AE21BC" w14:paraId="512853C4" w14:textId="77777777">
      <w:trPr>
        <w:cantSplit/>
        <w:trHeight w:hRule="exact" w:val="340"/>
      </w:trPr>
      <w:tc>
        <w:tcPr>
          <w:tcW w:w="1660" w:type="dxa"/>
          <w:vMerge w:val="restart"/>
          <w:tcBorders>
            <w:left w:val="threeDEmboss" w:sz="6" w:space="0" w:color="auto"/>
          </w:tcBorders>
        </w:tcPr>
        <w:p w14:paraId="512853C0" w14:textId="77777777" w:rsidR="00AE21BC" w:rsidRDefault="00AE21BC">
          <w:pPr>
            <w:spacing w:before="40"/>
            <w:rPr>
              <w:rFonts w:ascii="Arial" w:hAnsi="Arial"/>
              <w:smallCaps/>
              <w:sz w:val="22"/>
            </w:rPr>
          </w:pPr>
          <w:r>
            <w:rPr>
              <w:rFonts w:ascii="Arial" w:hAnsi="Arial"/>
              <w:smallCaps/>
              <w:spacing w:val="-2"/>
              <w:sz w:val="22"/>
            </w:rPr>
            <w:t>Subject:</w:t>
          </w:r>
        </w:p>
      </w:tc>
      <w:tc>
        <w:tcPr>
          <w:tcW w:w="3740" w:type="dxa"/>
          <w:vMerge w:val="restart"/>
          <w:tcBorders>
            <w:right w:val="threeDEmboss" w:sz="6" w:space="0" w:color="auto"/>
          </w:tcBorders>
        </w:tcPr>
        <w:p w14:paraId="512853C1" w14:textId="77777777" w:rsidR="00AE21BC" w:rsidRDefault="00AE21BC">
          <w:pPr>
            <w:spacing w:before="40"/>
            <w:rPr>
              <w:rFonts w:ascii="Arial" w:hAnsi="Arial"/>
              <w:b/>
              <w:spacing w:val="-2"/>
              <w:sz w:val="21"/>
            </w:rPr>
          </w:pPr>
          <w:r>
            <w:rPr>
              <w:rFonts w:ascii="Arial" w:hAnsi="Arial"/>
              <w:b/>
              <w:spacing w:val="-2"/>
              <w:sz w:val="21"/>
            </w:rPr>
            <w:t>Impaired Communication, Interpreter Services</w:t>
          </w:r>
        </w:p>
      </w:tc>
      <w:tc>
        <w:tcPr>
          <w:tcW w:w="1843" w:type="dxa"/>
          <w:gridSpan w:val="2"/>
          <w:tcBorders>
            <w:left w:val="threeDEmboss" w:sz="6" w:space="0" w:color="auto"/>
          </w:tcBorders>
          <w:vAlign w:val="center"/>
        </w:tcPr>
        <w:p w14:paraId="512853C2" w14:textId="77777777" w:rsidR="00AE21BC" w:rsidRDefault="00AE21BC">
          <w:pPr>
            <w:rPr>
              <w:rFonts w:ascii="Arial" w:hAnsi="Arial"/>
              <w:smallCaps/>
              <w:sz w:val="22"/>
            </w:rPr>
          </w:pPr>
          <w:r>
            <w:rPr>
              <w:rFonts w:ascii="Arial" w:hAnsi="Arial"/>
              <w:smallCaps/>
              <w:spacing w:val="-2"/>
              <w:sz w:val="22"/>
            </w:rPr>
            <w:t>Effective Date:</w:t>
          </w:r>
        </w:p>
      </w:tc>
      <w:tc>
        <w:tcPr>
          <w:tcW w:w="2837" w:type="dxa"/>
          <w:gridSpan w:val="3"/>
          <w:tcBorders>
            <w:right w:val="threeDEmboss" w:sz="6" w:space="0" w:color="auto"/>
          </w:tcBorders>
          <w:vAlign w:val="center"/>
        </w:tcPr>
        <w:p w14:paraId="512853C3" w14:textId="77777777" w:rsidR="00AE21BC" w:rsidRDefault="00AE21BC" w:rsidP="00EB7734">
          <w:pPr>
            <w:rPr>
              <w:rFonts w:ascii="Arial" w:hAnsi="Arial"/>
              <w:sz w:val="21"/>
            </w:rPr>
          </w:pPr>
          <w:r>
            <w:rPr>
              <w:rFonts w:ascii="Arial" w:hAnsi="Arial"/>
              <w:sz w:val="21"/>
            </w:rPr>
            <w:t>03/22/1991</w:t>
          </w:r>
        </w:p>
      </w:tc>
    </w:tr>
    <w:tr w:rsidR="00AE21BC" w14:paraId="512853C9" w14:textId="77777777">
      <w:trPr>
        <w:cantSplit/>
        <w:trHeight w:hRule="exact" w:val="340"/>
      </w:trPr>
      <w:tc>
        <w:tcPr>
          <w:tcW w:w="1660" w:type="dxa"/>
          <w:vMerge/>
          <w:tcBorders>
            <w:left w:val="threeDEmboss" w:sz="6" w:space="0" w:color="auto"/>
          </w:tcBorders>
          <w:vAlign w:val="center"/>
        </w:tcPr>
        <w:p w14:paraId="512853C5" w14:textId="77777777" w:rsidR="00AE21BC" w:rsidRDefault="00AE21BC">
          <w:pPr>
            <w:rPr>
              <w:rFonts w:ascii="Arial" w:hAnsi="Arial"/>
              <w:smallCaps/>
              <w:sz w:val="22"/>
            </w:rPr>
          </w:pPr>
        </w:p>
      </w:tc>
      <w:tc>
        <w:tcPr>
          <w:tcW w:w="3740" w:type="dxa"/>
          <w:vMerge/>
          <w:tcBorders>
            <w:right w:val="threeDEmboss" w:sz="6" w:space="0" w:color="auto"/>
          </w:tcBorders>
          <w:vAlign w:val="center"/>
        </w:tcPr>
        <w:p w14:paraId="512853C6" w14:textId="77777777" w:rsidR="00AE21BC" w:rsidRDefault="00AE21BC">
          <w:pPr>
            <w:rPr>
              <w:rFonts w:ascii="Arial" w:hAnsi="Arial"/>
              <w:sz w:val="20"/>
            </w:rPr>
          </w:pPr>
        </w:p>
      </w:tc>
      <w:tc>
        <w:tcPr>
          <w:tcW w:w="1843" w:type="dxa"/>
          <w:gridSpan w:val="2"/>
          <w:tcBorders>
            <w:left w:val="threeDEmboss" w:sz="6" w:space="0" w:color="auto"/>
          </w:tcBorders>
          <w:vAlign w:val="center"/>
        </w:tcPr>
        <w:p w14:paraId="512853C7" w14:textId="77777777" w:rsidR="00AE21BC" w:rsidRDefault="00AE21BC">
          <w:pPr>
            <w:rPr>
              <w:rFonts w:ascii="Arial" w:hAnsi="Arial"/>
              <w:smallCaps/>
              <w:sz w:val="22"/>
            </w:rPr>
          </w:pPr>
          <w:r>
            <w:rPr>
              <w:rFonts w:ascii="Arial" w:hAnsi="Arial"/>
              <w:smallCaps/>
              <w:spacing w:val="-2"/>
              <w:sz w:val="22"/>
            </w:rPr>
            <w:t>Revised Date:</w:t>
          </w:r>
        </w:p>
      </w:tc>
      <w:tc>
        <w:tcPr>
          <w:tcW w:w="2837" w:type="dxa"/>
          <w:gridSpan w:val="3"/>
          <w:tcBorders>
            <w:right w:val="threeDEmboss" w:sz="6" w:space="0" w:color="auto"/>
          </w:tcBorders>
          <w:vAlign w:val="center"/>
        </w:tcPr>
        <w:p w14:paraId="512853C8" w14:textId="24CF611F" w:rsidR="00AE21BC" w:rsidRDefault="00F51C10" w:rsidP="006503C6">
          <w:pPr>
            <w:rPr>
              <w:rFonts w:ascii="Arial" w:hAnsi="Arial"/>
              <w:sz w:val="21"/>
            </w:rPr>
          </w:pPr>
          <w:r>
            <w:rPr>
              <w:rFonts w:ascii="Arial" w:hAnsi="Arial"/>
              <w:sz w:val="21"/>
            </w:rPr>
            <w:t>0</w:t>
          </w:r>
          <w:r w:rsidR="005E1728">
            <w:rPr>
              <w:rFonts w:ascii="Arial" w:hAnsi="Arial"/>
              <w:sz w:val="21"/>
            </w:rPr>
            <w:t>4</w:t>
          </w:r>
          <w:r>
            <w:rPr>
              <w:rFonts w:ascii="Arial" w:hAnsi="Arial"/>
              <w:sz w:val="21"/>
            </w:rPr>
            <w:t>/</w:t>
          </w:r>
          <w:r w:rsidR="006503C6">
            <w:rPr>
              <w:rFonts w:ascii="Arial" w:hAnsi="Arial"/>
              <w:sz w:val="21"/>
            </w:rPr>
            <w:t>16</w:t>
          </w:r>
          <w:r>
            <w:rPr>
              <w:rFonts w:ascii="Arial" w:hAnsi="Arial"/>
              <w:sz w:val="21"/>
            </w:rPr>
            <w:t>/</w:t>
          </w:r>
          <w:r w:rsidR="005E1728">
            <w:rPr>
              <w:rFonts w:ascii="Arial" w:hAnsi="Arial"/>
              <w:sz w:val="21"/>
            </w:rPr>
            <w:t>201</w:t>
          </w:r>
          <w:r w:rsidR="006503C6">
            <w:rPr>
              <w:rFonts w:ascii="Arial" w:hAnsi="Arial"/>
              <w:sz w:val="21"/>
            </w:rPr>
            <w:t>9</w:t>
          </w:r>
        </w:p>
      </w:tc>
    </w:tr>
    <w:tr w:rsidR="00AE21BC" w14:paraId="512853CE" w14:textId="77777777">
      <w:trPr>
        <w:cantSplit/>
        <w:trHeight w:hRule="exact" w:val="540"/>
      </w:trPr>
      <w:tc>
        <w:tcPr>
          <w:tcW w:w="1660" w:type="dxa"/>
          <w:vMerge/>
          <w:tcBorders>
            <w:left w:val="threeDEmboss" w:sz="6" w:space="0" w:color="auto"/>
          </w:tcBorders>
          <w:vAlign w:val="center"/>
        </w:tcPr>
        <w:p w14:paraId="512853CA" w14:textId="77777777" w:rsidR="00AE21BC" w:rsidRDefault="00AE21BC">
          <w:pPr>
            <w:rPr>
              <w:rFonts w:ascii="Arial" w:hAnsi="Arial"/>
              <w:smallCaps/>
              <w:sz w:val="22"/>
            </w:rPr>
          </w:pPr>
        </w:p>
      </w:tc>
      <w:tc>
        <w:tcPr>
          <w:tcW w:w="3740" w:type="dxa"/>
          <w:vMerge/>
          <w:tcBorders>
            <w:right w:val="threeDEmboss" w:sz="6" w:space="0" w:color="auto"/>
          </w:tcBorders>
          <w:vAlign w:val="center"/>
        </w:tcPr>
        <w:p w14:paraId="512853CB" w14:textId="77777777" w:rsidR="00AE21BC" w:rsidRDefault="00AE21BC">
          <w:pPr>
            <w:rPr>
              <w:rFonts w:ascii="Arial" w:hAnsi="Arial"/>
              <w:sz w:val="20"/>
            </w:rPr>
          </w:pPr>
        </w:p>
      </w:tc>
      <w:tc>
        <w:tcPr>
          <w:tcW w:w="1843" w:type="dxa"/>
          <w:gridSpan w:val="2"/>
          <w:vMerge w:val="restart"/>
          <w:tcBorders>
            <w:left w:val="threeDEmboss" w:sz="6" w:space="0" w:color="auto"/>
          </w:tcBorders>
        </w:tcPr>
        <w:p w14:paraId="512853CC" w14:textId="77777777" w:rsidR="00AE21BC" w:rsidRDefault="00AE21BC">
          <w:pPr>
            <w:spacing w:before="40"/>
            <w:rPr>
              <w:rFonts w:ascii="Arial" w:hAnsi="Arial"/>
              <w:smallCaps/>
              <w:spacing w:val="-2"/>
              <w:sz w:val="22"/>
            </w:rPr>
          </w:pPr>
          <w:r>
            <w:rPr>
              <w:rFonts w:ascii="Arial" w:hAnsi="Arial"/>
              <w:smallCaps/>
              <w:spacing w:val="-2"/>
              <w:sz w:val="22"/>
            </w:rPr>
            <w:t>Authorized</w:t>
          </w:r>
          <w:r>
            <w:rPr>
              <w:rFonts w:ascii="Arial" w:hAnsi="Arial"/>
              <w:smallCaps/>
              <w:spacing w:val="-2"/>
              <w:sz w:val="22"/>
            </w:rPr>
            <w:br/>
            <w:t>Approval:</w:t>
          </w:r>
        </w:p>
      </w:tc>
      <w:tc>
        <w:tcPr>
          <w:tcW w:w="2837" w:type="dxa"/>
          <w:gridSpan w:val="3"/>
          <w:vMerge w:val="restart"/>
          <w:tcBorders>
            <w:right w:val="threeDEmboss" w:sz="6" w:space="0" w:color="auto"/>
          </w:tcBorders>
        </w:tcPr>
        <w:p w14:paraId="512853CD" w14:textId="77777777" w:rsidR="00AE21BC" w:rsidRDefault="00AE21BC">
          <w:pPr>
            <w:spacing w:before="40"/>
            <w:rPr>
              <w:rFonts w:ascii="Arial" w:hAnsi="Arial"/>
              <w:spacing w:val="-2"/>
              <w:sz w:val="21"/>
            </w:rPr>
          </w:pPr>
        </w:p>
      </w:tc>
    </w:tr>
    <w:tr w:rsidR="00AE21BC" w14:paraId="512853D3" w14:textId="77777777">
      <w:trPr>
        <w:cantSplit/>
        <w:trHeight w:val="293"/>
      </w:trPr>
      <w:tc>
        <w:tcPr>
          <w:tcW w:w="1660" w:type="dxa"/>
          <w:vMerge w:val="restart"/>
          <w:tcBorders>
            <w:left w:val="threeDEmboss" w:sz="6" w:space="0" w:color="auto"/>
          </w:tcBorders>
        </w:tcPr>
        <w:p w14:paraId="512853CF" w14:textId="77777777" w:rsidR="00AE21BC" w:rsidRDefault="00AE21BC">
          <w:pPr>
            <w:spacing w:before="40"/>
            <w:rPr>
              <w:rFonts w:ascii="Arial" w:hAnsi="Arial"/>
              <w:smallCaps/>
              <w:spacing w:val="-2"/>
              <w:sz w:val="22"/>
            </w:rPr>
          </w:pPr>
          <w:r>
            <w:rPr>
              <w:rFonts w:ascii="Arial" w:hAnsi="Arial"/>
              <w:smallCaps/>
              <w:spacing w:val="-2"/>
              <w:sz w:val="22"/>
            </w:rPr>
            <w:t xml:space="preserve">Personnel </w:t>
          </w:r>
          <w:r>
            <w:rPr>
              <w:rFonts w:ascii="Arial" w:hAnsi="Arial"/>
              <w:smallCaps/>
              <w:spacing w:val="-2"/>
              <w:sz w:val="22"/>
            </w:rPr>
            <w:br/>
            <w:t>Covered:</w:t>
          </w:r>
        </w:p>
      </w:tc>
      <w:tc>
        <w:tcPr>
          <w:tcW w:w="3740" w:type="dxa"/>
          <w:vMerge w:val="restart"/>
          <w:tcBorders>
            <w:right w:val="threeDEmboss" w:sz="6" w:space="0" w:color="auto"/>
          </w:tcBorders>
        </w:tcPr>
        <w:p w14:paraId="512853D0" w14:textId="77777777" w:rsidR="00AE21BC" w:rsidRDefault="00AE21BC">
          <w:pPr>
            <w:spacing w:before="40"/>
            <w:rPr>
              <w:rFonts w:ascii="Arial" w:hAnsi="Arial"/>
              <w:spacing w:val="-2"/>
              <w:sz w:val="21"/>
            </w:rPr>
          </w:pPr>
          <w:r>
            <w:rPr>
              <w:rFonts w:ascii="Arial" w:hAnsi="Arial"/>
              <w:spacing w:val="-2"/>
              <w:sz w:val="21"/>
            </w:rPr>
            <w:t>All</w:t>
          </w:r>
        </w:p>
      </w:tc>
      <w:tc>
        <w:tcPr>
          <w:tcW w:w="1843" w:type="dxa"/>
          <w:gridSpan w:val="2"/>
          <w:vMerge/>
          <w:tcBorders>
            <w:left w:val="threeDEmboss" w:sz="6" w:space="0" w:color="auto"/>
          </w:tcBorders>
        </w:tcPr>
        <w:p w14:paraId="512853D1" w14:textId="77777777" w:rsidR="00AE21BC" w:rsidRDefault="00AE21BC">
          <w:pPr>
            <w:rPr>
              <w:rFonts w:ascii="Arial" w:hAnsi="Arial"/>
              <w:sz w:val="22"/>
            </w:rPr>
          </w:pPr>
        </w:p>
      </w:tc>
      <w:tc>
        <w:tcPr>
          <w:tcW w:w="2837" w:type="dxa"/>
          <w:gridSpan w:val="3"/>
          <w:vMerge/>
          <w:tcBorders>
            <w:right w:val="threeDEmboss" w:sz="6" w:space="0" w:color="auto"/>
          </w:tcBorders>
        </w:tcPr>
        <w:p w14:paraId="512853D2" w14:textId="77777777" w:rsidR="00AE21BC" w:rsidRDefault="00AE21BC">
          <w:pPr>
            <w:rPr>
              <w:rFonts w:ascii="Arial" w:hAnsi="Arial"/>
              <w:sz w:val="22"/>
            </w:rPr>
          </w:pPr>
        </w:p>
      </w:tc>
    </w:tr>
    <w:tr w:rsidR="00AE21BC" w14:paraId="512853DA" w14:textId="77777777">
      <w:trPr>
        <w:cantSplit/>
        <w:trHeight w:hRule="exact" w:val="500"/>
      </w:trPr>
      <w:tc>
        <w:tcPr>
          <w:tcW w:w="1660" w:type="dxa"/>
          <w:vMerge/>
          <w:tcBorders>
            <w:left w:val="threeDEmboss" w:sz="6" w:space="0" w:color="auto"/>
            <w:bottom w:val="threeDEmboss" w:sz="6" w:space="0" w:color="auto"/>
          </w:tcBorders>
        </w:tcPr>
        <w:p w14:paraId="512853D4" w14:textId="77777777" w:rsidR="00AE21BC" w:rsidRDefault="00AE21BC">
          <w:pPr>
            <w:rPr>
              <w:rFonts w:ascii="Arial" w:hAnsi="Arial"/>
              <w:sz w:val="22"/>
            </w:rPr>
          </w:pPr>
        </w:p>
      </w:tc>
      <w:tc>
        <w:tcPr>
          <w:tcW w:w="3740" w:type="dxa"/>
          <w:vMerge/>
          <w:tcBorders>
            <w:bottom w:val="threeDEmboss" w:sz="6" w:space="0" w:color="auto"/>
            <w:right w:val="threeDEmboss" w:sz="6" w:space="0" w:color="auto"/>
          </w:tcBorders>
        </w:tcPr>
        <w:p w14:paraId="512853D5" w14:textId="77777777" w:rsidR="00AE21BC" w:rsidRDefault="00AE21BC">
          <w:pPr>
            <w:rPr>
              <w:rFonts w:ascii="Arial" w:hAnsi="Arial"/>
              <w:sz w:val="22"/>
            </w:rPr>
          </w:pPr>
        </w:p>
      </w:tc>
      <w:tc>
        <w:tcPr>
          <w:tcW w:w="1170" w:type="dxa"/>
          <w:tcBorders>
            <w:left w:val="threeDEmboss" w:sz="6" w:space="0" w:color="auto"/>
            <w:bottom w:val="threeDEmboss" w:sz="6" w:space="0" w:color="auto"/>
          </w:tcBorders>
          <w:vAlign w:val="center"/>
        </w:tcPr>
        <w:p w14:paraId="512853D6" w14:textId="77777777" w:rsidR="00AE21BC" w:rsidRDefault="00AE21BC">
          <w:pPr>
            <w:jc w:val="center"/>
            <w:rPr>
              <w:rFonts w:ascii="Arial" w:hAnsi="Arial"/>
              <w:smallCaps/>
              <w:spacing w:val="-2"/>
              <w:sz w:val="22"/>
            </w:rPr>
          </w:pPr>
          <w:r>
            <w:rPr>
              <w:rFonts w:ascii="Arial" w:hAnsi="Arial"/>
              <w:smallCaps/>
              <w:spacing w:val="-2"/>
              <w:sz w:val="22"/>
            </w:rPr>
            <w:t>Page:</w:t>
          </w:r>
        </w:p>
      </w:tc>
      <w:tc>
        <w:tcPr>
          <w:tcW w:w="1170" w:type="dxa"/>
          <w:gridSpan w:val="2"/>
          <w:tcBorders>
            <w:bottom w:val="threeDEmboss" w:sz="6" w:space="0" w:color="auto"/>
          </w:tcBorders>
          <w:vAlign w:val="center"/>
        </w:tcPr>
        <w:p w14:paraId="512853D7" w14:textId="0FEE6C1E" w:rsidR="00AE21BC" w:rsidRDefault="00AE21BC">
          <w:pPr>
            <w:jc w:val="center"/>
            <w:rPr>
              <w:rFonts w:ascii="Arial" w:hAnsi="Arial"/>
              <w:smallCaps/>
              <w:spacing w:val="-2"/>
              <w:sz w:val="21"/>
            </w:rPr>
          </w:pPr>
          <w:r>
            <w:rPr>
              <w:rStyle w:val="PageNumber"/>
              <w:rFonts w:ascii="Arial" w:hAnsi="Arial"/>
              <w:sz w:val="21"/>
            </w:rPr>
            <w:fldChar w:fldCharType="begin"/>
          </w:r>
          <w:r>
            <w:rPr>
              <w:rStyle w:val="PageNumber"/>
              <w:rFonts w:ascii="Arial" w:hAnsi="Arial"/>
              <w:sz w:val="21"/>
            </w:rPr>
            <w:instrText xml:space="preserve"> PAGE </w:instrText>
          </w:r>
          <w:r>
            <w:rPr>
              <w:rStyle w:val="PageNumber"/>
              <w:rFonts w:ascii="Arial" w:hAnsi="Arial"/>
              <w:sz w:val="21"/>
            </w:rPr>
            <w:fldChar w:fldCharType="separate"/>
          </w:r>
          <w:r w:rsidR="006503C6">
            <w:rPr>
              <w:rStyle w:val="PageNumber"/>
              <w:rFonts w:ascii="Arial" w:hAnsi="Arial"/>
              <w:noProof/>
              <w:sz w:val="21"/>
            </w:rPr>
            <w:t>1</w:t>
          </w:r>
          <w:r>
            <w:rPr>
              <w:rStyle w:val="PageNumber"/>
              <w:rFonts w:ascii="Arial" w:hAnsi="Arial"/>
              <w:sz w:val="21"/>
            </w:rPr>
            <w:fldChar w:fldCharType="end"/>
          </w:r>
        </w:p>
      </w:tc>
      <w:tc>
        <w:tcPr>
          <w:tcW w:w="1170" w:type="dxa"/>
          <w:tcBorders>
            <w:bottom w:val="threeDEmboss" w:sz="6" w:space="0" w:color="auto"/>
          </w:tcBorders>
          <w:vAlign w:val="center"/>
        </w:tcPr>
        <w:p w14:paraId="512853D8" w14:textId="77777777" w:rsidR="00AE21BC" w:rsidRDefault="00AE21BC">
          <w:pPr>
            <w:jc w:val="center"/>
            <w:rPr>
              <w:rFonts w:ascii="Arial" w:hAnsi="Arial"/>
              <w:smallCaps/>
              <w:spacing w:val="-2"/>
              <w:sz w:val="22"/>
            </w:rPr>
          </w:pPr>
          <w:r>
            <w:rPr>
              <w:rFonts w:ascii="Arial" w:hAnsi="Arial"/>
              <w:smallCaps/>
              <w:spacing w:val="-2"/>
              <w:sz w:val="22"/>
            </w:rPr>
            <w:t>of</w:t>
          </w:r>
        </w:p>
      </w:tc>
      <w:tc>
        <w:tcPr>
          <w:tcW w:w="1170" w:type="dxa"/>
          <w:tcBorders>
            <w:bottom w:val="threeDEmboss" w:sz="6" w:space="0" w:color="auto"/>
            <w:right w:val="threeDEmboss" w:sz="6" w:space="0" w:color="auto"/>
          </w:tcBorders>
          <w:vAlign w:val="center"/>
        </w:tcPr>
        <w:p w14:paraId="512853D9" w14:textId="1BC612C1" w:rsidR="00AE21BC" w:rsidRPr="001E12BB" w:rsidRDefault="00AE21BC">
          <w:pPr>
            <w:jc w:val="center"/>
            <w:rPr>
              <w:rFonts w:ascii="Arial" w:hAnsi="Arial" w:cs="Arial"/>
              <w:smallCaps/>
              <w:spacing w:val="-2"/>
              <w:sz w:val="21"/>
              <w:szCs w:val="21"/>
            </w:rPr>
          </w:pPr>
          <w:r w:rsidRPr="001E12BB">
            <w:rPr>
              <w:rStyle w:val="PageNumber"/>
              <w:rFonts w:ascii="Arial" w:hAnsi="Arial" w:cs="Arial"/>
              <w:sz w:val="21"/>
              <w:szCs w:val="21"/>
            </w:rPr>
            <w:fldChar w:fldCharType="begin"/>
          </w:r>
          <w:r w:rsidRPr="001E12BB">
            <w:rPr>
              <w:rStyle w:val="PageNumber"/>
              <w:rFonts w:ascii="Arial" w:hAnsi="Arial" w:cs="Arial"/>
              <w:sz w:val="21"/>
              <w:szCs w:val="21"/>
            </w:rPr>
            <w:instrText xml:space="preserve"> NUMPAGES </w:instrText>
          </w:r>
          <w:r w:rsidRPr="001E12BB">
            <w:rPr>
              <w:rStyle w:val="PageNumber"/>
              <w:rFonts w:ascii="Arial" w:hAnsi="Arial" w:cs="Arial"/>
              <w:sz w:val="21"/>
              <w:szCs w:val="21"/>
            </w:rPr>
            <w:fldChar w:fldCharType="separate"/>
          </w:r>
          <w:r w:rsidR="006503C6">
            <w:rPr>
              <w:rStyle w:val="PageNumber"/>
              <w:rFonts w:ascii="Arial" w:hAnsi="Arial" w:cs="Arial"/>
              <w:noProof/>
              <w:sz w:val="21"/>
              <w:szCs w:val="21"/>
            </w:rPr>
            <w:t>9</w:t>
          </w:r>
          <w:r w:rsidRPr="001E12BB">
            <w:rPr>
              <w:rStyle w:val="PageNumber"/>
              <w:rFonts w:ascii="Arial" w:hAnsi="Arial" w:cs="Arial"/>
              <w:sz w:val="21"/>
              <w:szCs w:val="21"/>
            </w:rPr>
            <w:fldChar w:fldCharType="end"/>
          </w:r>
        </w:p>
      </w:tc>
    </w:tr>
  </w:tbl>
  <w:p w14:paraId="512853DB" w14:textId="77777777" w:rsidR="00AE21BC" w:rsidRDefault="00AE21BC">
    <w:pPr>
      <w:pStyle w:val="Header"/>
      <w:tabs>
        <w:tab w:val="clear" w:pos="4320"/>
        <w:tab w:val="clear" w:pos="8640"/>
      </w:tabs>
      <w:jc w:val="center"/>
      <w:rPr>
        <w:rFonts w:ascii="Arial" w:hAnsi="Arial"/>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46D5"/>
    <w:multiLevelType w:val="hybridMultilevel"/>
    <w:tmpl w:val="368E4B8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8255991"/>
    <w:multiLevelType w:val="multilevel"/>
    <w:tmpl w:val="41C0D2B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2A2B5C89"/>
    <w:multiLevelType w:val="hybridMultilevel"/>
    <w:tmpl w:val="A08E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45BBC"/>
    <w:multiLevelType w:val="hybridMultilevel"/>
    <w:tmpl w:val="6E78644E"/>
    <w:lvl w:ilvl="0" w:tplc="8B326D0E">
      <w:start w:val="1"/>
      <w:numFmt w:val="bullet"/>
      <w:lvlText w:val=""/>
      <w:lvlJc w:val="left"/>
      <w:pPr>
        <w:tabs>
          <w:tab w:val="num" w:pos="720"/>
        </w:tabs>
        <w:ind w:left="720" w:hanging="360"/>
      </w:pPr>
      <w:rPr>
        <w:rFonts w:ascii="Symbol" w:hAnsi="Symbol" w:hint="default"/>
      </w:rPr>
    </w:lvl>
    <w:lvl w:ilvl="1" w:tplc="3B405D7C">
      <w:start w:val="1"/>
      <w:numFmt w:val="bullet"/>
      <w:lvlText w:val="o"/>
      <w:lvlJc w:val="left"/>
      <w:pPr>
        <w:tabs>
          <w:tab w:val="num" w:pos="1440"/>
        </w:tabs>
        <w:ind w:left="1440" w:hanging="360"/>
      </w:pPr>
      <w:rPr>
        <w:rFonts w:ascii="Courier New" w:hAnsi="Courier New" w:hint="default"/>
      </w:rPr>
    </w:lvl>
    <w:lvl w:ilvl="2" w:tplc="E766D700" w:tentative="1">
      <w:start w:val="1"/>
      <w:numFmt w:val="bullet"/>
      <w:lvlText w:val=""/>
      <w:lvlJc w:val="left"/>
      <w:pPr>
        <w:tabs>
          <w:tab w:val="num" w:pos="2160"/>
        </w:tabs>
        <w:ind w:left="2160" w:hanging="360"/>
      </w:pPr>
      <w:rPr>
        <w:rFonts w:ascii="Wingdings" w:hAnsi="Wingdings" w:hint="default"/>
      </w:rPr>
    </w:lvl>
    <w:lvl w:ilvl="3" w:tplc="D4241034" w:tentative="1">
      <w:start w:val="1"/>
      <w:numFmt w:val="bullet"/>
      <w:lvlText w:val=""/>
      <w:lvlJc w:val="left"/>
      <w:pPr>
        <w:tabs>
          <w:tab w:val="num" w:pos="2880"/>
        </w:tabs>
        <w:ind w:left="2880" w:hanging="360"/>
      </w:pPr>
      <w:rPr>
        <w:rFonts w:ascii="Symbol" w:hAnsi="Symbol" w:hint="default"/>
      </w:rPr>
    </w:lvl>
    <w:lvl w:ilvl="4" w:tplc="F398D304" w:tentative="1">
      <w:start w:val="1"/>
      <w:numFmt w:val="bullet"/>
      <w:lvlText w:val="o"/>
      <w:lvlJc w:val="left"/>
      <w:pPr>
        <w:tabs>
          <w:tab w:val="num" w:pos="3600"/>
        </w:tabs>
        <w:ind w:left="3600" w:hanging="360"/>
      </w:pPr>
      <w:rPr>
        <w:rFonts w:ascii="Courier New" w:hAnsi="Courier New" w:hint="default"/>
      </w:rPr>
    </w:lvl>
    <w:lvl w:ilvl="5" w:tplc="F0E05BBE" w:tentative="1">
      <w:start w:val="1"/>
      <w:numFmt w:val="bullet"/>
      <w:lvlText w:val=""/>
      <w:lvlJc w:val="left"/>
      <w:pPr>
        <w:tabs>
          <w:tab w:val="num" w:pos="4320"/>
        </w:tabs>
        <w:ind w:left="4320" w:hanging="360"/>
      </w:pPr>
      <w:rPr>
        <w:rFonts w:ascii="Wingdings" w:hAnsi="Wingdings" w:hint="default"/>
      </w:rPr>
    </w:lvl>
    <w:lvl w:ilvl="6" w:tplc="F3B651CA" w:tentative="1">
      <w:start w:val="1"/>
      <w:numFmt w:val="bullet"/>
      <w:lvlText w:val=""/>
      <w:lvlJc w:val="left"/>
      <w:pPr>
        <w:tabs>
          <w:tab w:val="num" w:pos="5040"/>
        </w:tabs>
        <w:ind w:left="5040" w:hanging="360"/>
      </w:pPr>
      <w:rPr>
        <w:rFonts w:ascii="Symbol" w:hAnsi="Symbol" w:hint="default"/>
      </w:rPr>
    </w:lvl>
    <w:lvl w:ilvl="7" w:tplc="2626C262" w:tentative="1">
      <w:start w:val="1"/>
      <w:numFmt w:val="bullet"/>
      <w:lvlText w:val="o"/>
      <w:lvlJc w:val="left"/>
      <w:pPr>
        <w:tabs>
          <w:tab w:val="num" w:pos="5760"/>
        </w:tabs>
        <w:ind w:left="5760" w:hanging="360"/>
      </w:pPr>
      <w:rPr>
        <w:rFonts w:ascii="Courier New" w:hAnsi="Courier New" w:hint="default"/>
      </w:rPr>
    </w:lvl>
    <w:lvl w:ilvl="8" w:tplc="D6B0D2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D687A"/>
    <w:multiLevelType w:val="multilevel"/>
    <w:tmpl w:val="BA62E09C"/>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6522D2A"/>
    <w:multiLevelType w:val="multilevel"/>
    <w:tmpl w:val="311A422A"/>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3832E79"/>
    <w:multiLevelType w:val="multilevel"/>
    <w:tmpl w:val="CC6E2972"/>
    <w:lvl w:ilvl="0">
      <w:start w:val="4"/>
      <w:numFmt w:val="decimal"/>
      <w:lvlText w:val="%1."/>
      <w:lvlJc w:val="left"/>
      <w:pPr>
        <w:tabs>
          <w:tab w:val="num" w:pos="360"/>
        </w:tabs>
        <w:ind w:left="360" w:hanging="360"/>
      </w:pPr>
      <w:rPr>
        <w:rFonts w:ascii="Arial" w:eastAsia="Times New Roman" w:hAnsi="Arial" w:cs="Times New Roman"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B512C09"/>
    <w:multiLevelType w:val="multilevel"/>
    <w:tmpl w:val="3CBC607C"/>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D527C0F"/>
    <w:multiLevelType w:val="multilevel"/>
    <w:tmpl w:val="11F08206"/>
    <w:lvl w:ilvl="0">
      <w:start w:val="2"/>
      <w:numFmt w:val="decimal"/>
      <w:lvlText w:val="%1."/>
      <w:lvlJc w:val="left"/>
      <w:pPr>
        <w:tabs>
          <w:tab w:val="num" w:pos="360"/>
        </w:tabs>
        <w:ind w:left="360" w:hanging="360"/>
      </w:pPr>
      <w:rPr>
        <w:rFonts w:ascii="Arial" w:eastAsia="Times New Roman" w:hAnsi="Arial" w:cs="Times New Roman"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09F1B0B"/>
    <w:multiLevelType w:val="hybridMultilevel"/>
    <w:tmpl w:val="6E78644E"/>
    <w:lvl w:ilvl="0" w:tplc="45E0FBAC">
      <w:start w:val="1"/>
      <w:numFmt w:val="bullet"/>
      <w:lvlText w:val=""/>
      <w:lvlJc w:val="left"/>
      <w:pPr>
        <w:tabs>
          <w:tab w:val="num" w:pos="720"/>
        </w:tabs>
        <w:ind w:left="720" w:hanging="360"/>
      </w:pPr>
      <w:rPr>
        <w:rFonts w:ascii="Symbol" w:hAnsi="Symbol" w:hint="default"/>
      </w:rPr>
    </w:lvl>
    <w:lvl w:ilvl="1" w:tplc="9B0EFDCC" w:tentative="1">
      <w:start w:val="1"/>
      <w:numFmt w:val="bullet"/>
      <w:lvlText w:val="o"/>
      <w:lvlJc w:val="left"/>
      <w:pPr>
        <w:tabs>
          <w:tab w:val="num" w:pos="1440"/>
        </w:tabs>
        <w:ind w:left="1440" w:hanging="360"/>
      </w:pPr>
      <w:rPr>
        <w:rFonts w:ascii="Courier New" w:hAnsi="Courier New" w:hint="default"/>
      </w:rPr>
    </w:lvl>
    <w:lvl w:ilvl="2" w:tplc="17B043A6" w:tentative="1">
      <w:start w:val="1"/>
      <w:numFmt w:val="bullet"/>
      <w:lvlText w:val=""/>
      <w:lvlJc w:val="left"/>
      <w:pPr>
        <w:tabs>
          <w:tab w:val="num" w:pos="2160"/>
        </w:tabs>
        <w:ind w:left="2160" w:hanging="360"/>
      </w:pPr>
      <w:rPr>
        <w:rFonts w:ascii="Wingdings" w:hAnsi="Wingdings" w:hint="default"/>
      </w:rPr>
    </w:lvl>
    <w:lvl w:ilvl="3" w:tplc="BA142478" w:tentative="1">
      <w:start w:val="1"/>
      <w:numFmt w:val="bullet"/>
      <w:lvlText w:val=""/>
      <w:lvlJc w:val="left"/>
      <w:pPr>
        <w:tabs>
          <w:tab w:val="num" w:pos="2880"/>
        </w:tabs>
        <w:ind w:left="2880" w:hanging="360"/>
      </w:pPr>
      <w:rPr>
        <w:rFonts w:ascii="Symbol" w:hAnsi="Symbol" w:hint="default"/>
      </w:rPr>
    </w:lvl>
    <w:lvl w:ilvl="4" w:tplc="56FC9A6E" w:tentative="1">
      <w:start w:val="1"/>
      <w:numFmt w:val="bullet"/>
      <w:lvlText w:val="o"/>
      <w:lvlJc w:val="left"/>
      <w:pPr>
        <w:tabs>
          <w:tab w:val="num" w:pos="3600"/>
        </w:tabs>
        <w:ind w:left="3600" w:hanging="360"/>
      </w:pPr>
      <w:rPr>
        <w:rFonts w:ascii="Courier New" w:hAnsi="Courier New" w:hint="default"/>
      </w:rPr>
    </w:lvl>
    <w:lvl w:ilvl="5" w:tplc="FB5CAE30" w:tentative="1">
      <w:start w:val="1"/>
      <w:numFmt w:val="bullet"/>
      <w:lvlText w:val=""/>
      <w:lvlJc w:val="left"/>
      <w:pPr>
        <w:tabs>
          <w:tab w:val="num" w:pos="4320"/>
        </w:tabs>
        <w:ind w:left="4320" w:hanging="360"/>
      </w:pPr>
      <w:rPr>
        <w:rFonts w:ascii="Wingdings" w:hAnsi="Wingdings" w:hint="default"/>
      </w:rPr>
    </w:lvl>
    <w:lvl w:ilvl="6" w:tplc="17D81F50" w:tentative="1">
      <w:start w:val="1"/>
      <w:numFmt w:val="bullet"/>
      <w:lvlText w:val=""/>
      <w:lvlJc w:val="left"/>
      <w:pPr>
        <w:tabs>
          <w:tab w:val="num" w:pos="5040"/>
        </w:tabs>
        <w:ind w:left="5040" w:hanging="360"/>
      </w:pPr>
      <w:rPr>
        <w:rFonts w:ascii="Symbol" w:hAnsi="Symbol" w:hint="default"/>
      </w:rPr>
    </w:lvl>
    <w:lvl w:ilvl="7" w:tplc="B600A062" w:tentative="1">
      <w:start w:val="1"/>
      <w:numFmt w:val="bullet"/>
      <w:lvlText w:val="o"/>
      <w:lvlJc w:val="left"/>
      <w:pPr>
        <w:tabs>
          <w:tab w:val="num" w:pos="5760"/>
        </w:tabs>
        <w:ind w:left="5760" w:hanging="360"/>
      </w:pPr>
      <w:rPr>
        <w:rFonts w:ascii="Courier New" w:hAnsi="Courier New" w:hint="default"/>
      </w:rPr>
    </w:lvl>
    <w:lvl w:ilvl="8" w:tplc="689809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01531"/>
    <w:multiLevelType w:val="hybridMultilevel"/>
    <w:tmpl w:val="F8241A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956430"/>
    <w:multiLevelType w:val="multilevel"/>
    <w:tmpl w:val="41C0D2B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2062091"/>
    <w:multiLevelType w:val="multilevel"/>
    <w:tmpl w:val="2340CF7C"/>
    <w:lvl w:ilvl="0">
      <w:start w:val="2"/>
      <w:numFmt w:val="decimal"/>
      <w:lvlText w:val="%1."/>
      <w:lvlJc w:val="left"/>
      <w:pPr>
        <w:tabs>
          <w:tab w:val="num" w:pos="360"/>
        </w:tabs>
        <w:ind w:left="360" w:hanging="360"/>
      </w:pPr>
      <w:rPr>
        <w:rFonts w:ascii="Arial" w:eastAsia="Times New Roman" w:hAnsi="Arial" w:cs="Times New Roman" w:hint="default"/>
      </w:rPr>
    </w:lvl>
    <w:lvl w:ilvl="1">
      <w:start w:val="3"/>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7AD0784"/>
    <w:multiLevelType w:val="multilevel"/>
    <w:tmpl w:val="9CDE6C7A"/>
    <w:lvl w:ilvl="0">
      <w:start w:val="4"/>
      <w:numFmt w:val="decimal"/>
      <w:lvlText w:val="%1."/>
      <w:lvlJc w:val="left"/>
      <w:pPr>
        <w:tabs>
          <w:tab w:val="num" w:pos="360"/>
        </w:tabs>
        <w:ind w:left="360" w:hanging="360"/>
      </w:pPr>
      <w:rPr>
        <w:rFonts w:ascii="Arial" w:eastAsia="Times New Roman" w:hAnsi="Arial" w:cs="Times New Roman" w:hint="default"/>
      </w:rPr>
    </w:lvl>
    <w:lvl w:ilvl="1">
      <w:start w:val="1"/>
      <w:numFmt w:val="lowerLetter"/>
      <w:lvlRestart w:val="0"/>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074887934">
    <w:abstractNumId w:val="9"/>
  </w:num>
  <w:num w:numId="2" w16cid:durableId="22900256">
    <w:abstractNumId w:val="3"/>
  </w:num>
  <w:num w:numId="3" w16cid:durableId="1618675441">
    <w:abstractNumId w:val="5"/>
  </w:num>
  <w:num w:numId="4" w16cid:durableId="416247390">
    <w:abstractNumId w:val="10"/>
  </w:num>
  <w:num w:numId="5" w16cid:durableId="1680808660">
    <w:abstractNumId w:val="12"/>
  </w:num>
  <w:num w:numId="6" w16cid:durableId="856845280">
    <w:abstractNumId w:val="11"/>
  </w:num>
  <w:num w:numId="7" w16cid:durableId="1837915160">
    <w:abstractNumId w:val="13"/>
  </w:num>
  <w:num w:numId="8" w16cid:durableId="604119129">
    <w:abstractNumId w:val="0"/>
  </w:num>
  <w:num w:numId="9" w16cid:durableId="1881017260">
    <w:abstractNumId w:val="8"/>
  </w:num>
  <w:num w:numId="10" w16cid:durableId="720907224">
    <w:abstractNumId w:val="4"/>
  </w:num>
  <w:num w:numId="11" w16cid:durableId="1486314245">
    <w:abstractNumId w:val="6"/>
  </w:num>
  <w:num w:numId="12" w16cid:durableId="846404329">
    <w:abstractNumId w:val="2"/>
  </w:num>
  <w:num w:numId="13" w16cid:durableId="1289700955">
    <w:abstractNumId w:val="1"/>
  </w:num>
  <w:num w:numId="14" w16cid:durableId="16372936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A9"/>
    <w:rsid w:val="000303B1"/>
    <w:rsid w:val="00033160"/>
    <w:rsid w:val="000424FB"/>
    <w:rsid w:val="00043C23"/>
    <w:rsid w:val="0005516B"/>
    <w:rsid w:val="00056403"/>
    <w:rsid w:val="00091CC9"/>
    <w:rsid w:val="000A06AA"/>
    <w:rsid w:val="000B0C51"/>
    <w:rsid w:val="000C390F"/>
    <w:rsid w:val="000C6511"/>
    <w:rsid w:val="000D4265"/>
    <w:rsid w:val="000E555A"/>
    <w:rsid w:val="000E7955"/>
    <w:rsid w:val="001174B0"/>
    <w:rsid w:val="0014329E"/>
    <w:rsid w:val="0014414A"/>
    <w:rsid w:val="00145268"/>
    <w:rsid w:val="001607BC"/>
    <w:rsid w:val="0016212B"/>
    <w:rsid w:val="001622CE"/>
    <w:rsid w:val="0016755D"/>
    <w:rsid w:val="00174ED5"/>
    <w:rsid w:val="001805F2"/>
    <w:rsid w:val="001A633B"/>
    <w:rsid w:val="001B58B4"/>
    <w:rsid w:val="001C6EFC"/>
    <w:rsid w:val="001E0D5F"/>
    <w:rsid w:val="001E12BB"/>
    <w:rsid w:val="001E79B4"/>
    <w:rsid w:val="00220BC3"/>
    <w:rsid w:val="002229E2"/>
    <w:rsid w:val="00223E4C"/>
    <w:rsid w:val="00242B0F"/>
    <w:rsid w:val="00260197"/>
    <w:rsid w:val="002955A6"/>
    <w:rsid w:val="0029796C"/>
    <w:rsid w:val="002B49C9"/>
    <w:rsid w:val="002B554A"/>
    <w:rsid w:val="002E493E"/>
    <w:rsid w:val="003026BA"/>
    <w:rsid w:val="0033782F"/>
    <w:rsid w:val="003402B7"/>
    <w:rsid w:val="003407C6"/>
    <w:rsid w:val="00347B52"/>
    <w:rsid w:val="00362394"/>
    <w:rsid w:val="003664C0"/>
    <w:rsid w:val="00382DEF"/>
    <w:rsid w:val="0039663E"/>
    <w:rsid w:val="003B02C1"/>
    <w:rsid w:val="003B132C"/>
    <w:rsid w:val="003C55D5"/>
    <w:rsid w:val="003D03ED"/>
    <w:rsid w:val="003D2C0C"/>
    <w:rsid w:val="003E12EE"/>
    <w:rsid w:val="003E4B4E"/>
    <w:rsid w:val="00414268"/>
    <w:rsid w:val="004269BA"/>
    <w:rsid w:val="00444784"/>
    <w:rsid w:val="004523C3"/>
    <w:rsid w:val="00456C38"/>
    <w:rsid w:val="00470993"/>
    <w:rsid w:val="00476B39"/>
    <w:rsid w:val="00482116"/>
    <w:rsid w:val="00485D2D"/>
    <w:rsid w:val="00487F1B"/>
    <w:rsid w:val="00495C7C"/>
    <w:rsid w:val="004A6CC5"/>
    <w:rsid w:val="004A78EB"/>
    <w:rsid w:val="004B2E78"/>
    <w:rsid w:val="004B4364"/>
    <w:rsid w:val="004B7816"/>
    <w:rsid w:val="004C7076"/>
    <w:rsid w:val="004C71CA"/>
    <w:rsid w:val="004D7FAD"/>
    <w:rsid w:val="00501F46"/>
    <w:rsid w:val="00503823"/>
    <w:rsid w:val="0050496A"/>
    <w:rsid w:val="005110DD"/>
    <w:rsid w:val="00537878"/>
    <w:rsid w:val="00554007"/>
    <w:rsid w:val="005C2E69"/>
    <w:rsid w:val="005D2FC1"/>
    <w:rsid w:val="005E1728"/>
    <w:rsid w:val="005E640C"/>
    <w:rsid w:val="005F0230"/>
    <w:rsid w:val="005F130F"/>
    <w:rsid w:val="005F27B3"/>
    <w:rsid w:val="005F356C"/>
    <w:rsid w:val="00625093"/>
    <w:rsid w:val="00637682"/>
    <w:rsid w:val="006503C6"/>
    <w:rsid w:val="00674CB3"/>
    <w:rsid w:val="00675A1D"/>
    <w:rsid w:val="00685FAB"/>
    <w:rsid w:val="006935E2"/>
    <w:rsid w:val="00697AD4"/>
    <w:rsid w:val="006A293A"/>
    <w:rsid w:val="006B4811"/>
    <w:rsid w:val="006E305C"/>
    <w:rsid w:val="006F0770"/>
    <w:rsid w:val="00703563"/>
    <w:rsid w:val="00721F5D"/>
    <w:rsid w:val="00723BAA"/>
    <w:rsid w:val="00724241"/>
    <w:rsid w:val="00732FD6"/>
    <w:rsid w:val="00741CDF"/>
    <w:rsid w:val="00771B3A"/>
    <w:rsid w:val="00772501"/>
    <w:rsid w:val="00793244"/>
    <w:rsid w:val="007A59C5"/>
    <w:rsid w:val="007B3F19"/>
    <w:rsid w:val="007B4F7F"/>
    <w:rsid w:val="007C2388"/>
    <w:rsid w:val="007D49E9"/>
    <w:rsid w:val="007F1515"/>
    <w:rsid w:val="007F62BF"/>
    <w:rsid w:val="0084591F"/>
    <w:rsid w:val="0084765C"/>
    <w:rsid w:val="0084790E"/>
    <w:rsid w:val="00871549"/>
    <w:rsid w:val="008731C7"/>
    <w:rsid w:val="00887B1B"/>
    <w:rsid w:val="008A239D"/>
    <w:rsid w:val="008C2C34"/>
    <w:rsid w:val="008C617E"/>
    <w:rsid w:val="008E6805"/>
    <w:rsid w:val="008E69A8"/>
    <w:rsid w:val="008F0CCB"/>
    <w:rsid w:val="008F202E"/>
    <w:rsid w:val="008F55EE"/>
    <w:rsid w:val="00914A81"/>
    <w:rsid w:val="00932573"/>
    <w:rsid w:val="009338C3"/>
    <w:rsid w:val="00945512"/>
    <w:rsid w:val="009601F0"/>
    <w:rsid w:val="009829D5"/>
    <w:rsid w:val="00995E97"/>
    <w:rsid w:val="009A179D"/>
    <w:rsid w:val="009B6161"/>
    <w:rsid w:val="009C2EFE"/>
    <w:rsid w:val="009C6A95"/>
    <w:rsid w:val="009D0999"/>
    <w:rsid w:val="009F0D0D"/>
    <w:rsid w:val="009F11DD"/>
    <w:rsid w:val="009F2038"/>
    <w:rsid w:val="00A025F4"/>
    <w:rsid w:val="00A056A8"/>
    <w:rsid w:val="00A074BD"/>
    <w:rsid w:val="00A1082D"/>
    <w:rsid w:val="00A13957"/>
    <w:rsid w:val="00A60684"/>
    <w:rsid w:val="00A63C13"/>
    <w:rsid w:val="00A6542E"/>
    <w:rsid w:val="00A67226"/>
    <w:rsid w:val="00A71F08"/>
    <w:rsid w:val="00A91AA9"/>
    <w:rsid w:val="00A94458"/>
    <w:rsid w:val="00AA185F"/>
    <w:rsid w:val="00AC693C"/>
    <w:rsid w:val="00AE21BC"/>
    <w:rsid w:val="00B33C97"/>
    <w:rsid w:val="00B36393"/>
    <w:rsid w:val="00B970FE"/>
    <w:rsid w:val="00BA308C"/>
    <w:rsid w:val="00BA4093"/>
    <w:rsid w:val="00BB3C80"/>
    <w:rsid w:val="00BC18A7"/>
    <w:rsid w:val="00BC2F6C"/>
    <w:rsid w:val="00BC3077"/>
    <w:rsid w:val="00BE6075"/>
    <w:rsid w:val="00C00C7D"/>
    <w:rsid w:val="00C66DD1"/>
    <w:rsid w:val="00C67E95"/>
    <w:rsid w:val="00C827CC"/>
    <w:rsid w:val="00C84877"/>
    <w:rsid w:val="00C938AB"/>
    <w:rsid w:val="00CA0CB7"/>
    <w:rsid w:val="00CB7A9E"/>
    <w:rsid w:val="00CD5AB5"/>
    <w:rsid w:val="00CD6298"/>
    <w:rsid w:val="00CD66FB"/>
    <w:rsid w:val="00CF0F63"/>
    <w:rsid w:val="00D0137E"/>
    <w:rsid w:val="00D058F8"/>
    <w:rsid w:val="00D17072"/>
    <w:rsid w:val="00D30683"/>
    <w:rsid w:val="00D43ABF"/>
    <w:rsid w:val="00D46EBE"/>
    <w:rsid w:val="00D53A38"/>
    <w:rsid w:val="00D61F99"/>
    <w:rsid w:val="00D836DD"/>
    <w:rsid w:val="00D850CF"/>
    <w:rsid w:val="00D872CA"/>
    <w:rsid w:val="00D92528"/>
    <w:rsid w:val="00DC3979"/>
    <w:rsid w:val="00DC484A"/>
    <w:rsid w:val="00DD2BFA"/>
    <w:rsid w:val="00DD7653"/>
    <w:rsid w:val="00DE03EB"/>
    <w:rsid w:val="00DF2F3B"/>
    <w:rsid w:val="00DF4BBF"/>
    <w:rsid w:val="00E02A5D"/>
    <w:rsid w:val="00E56371"/>
    <w:rsid w:val="00E64150"/>
    <w:rsid w:val="00E65FBC"/>
    <w:rsid w:val="00E719D4"/>
    <w:rsid w:val="00E75ADF"/>
    <w:rsid w:val="00EA057A"/>
    <w:rsid w:val="00EB7734"/>
    <w:rsid w:val="00EE1EC9"/>
    <w:rsid w:val="00EF14E4"/>
    <w:rsid w:val="00EF7A66"/>
    <w:rsid w:val="00F16160"/>
    <w:rsid w:val="00F22EE2"/>
    <w:rsid w:val="00F23650"/>
    <w:rsid w:val="00F25460"/>
    <w:rsid w:val="00F32168"/>
    <w:rsid w:val="00F439B4"/>
    <w:rsid w:val="00F51C10"/>
    <w:rsid w:val="00F55741"/>
    <w:rsid w:val="00F86032"/>
    <w:rsid w:val="00F874A1"/>
    <w:rsid w:val="00FE2AD7"/>
    <w:rsid w:val="2398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2852AD"/>
  <w15:chartTrackingRefBased/>
  <w15:docId w15:val="{C31FF426-3E41-408B-8F38-BA23D1B6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39D"/>
    <w:rPr>
      <w:sz w:val="24"/>
      <w:szCs w:val="24"/>
    </w:rPr>
  </w:style>
  <w:style w:type="paragraph" w:styleId="Heading5">
    <w:name w:val="heading 5"/>
    <w:basedOn w:val="Normal"/>
    <w:next w:val="Normal"/>
    <w:link w:val="Heading5Char"/>
    <w:uiPriority w:val="9"/>
    <w:qFormat/>
    <w:rsid w:val="008A239D"/>
    <w:pPr>
      <w:keepNext/>
      <w:outlineLvl w:val="4"/>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6C2903"/>
    <w:rPr>
      <w:rFonts w:ascii="Calibri" w:eastAsia="Times New Roman" w:hAnsi="Calibri" w:cs="Times New Roman"/>
      <w:b/>
      <w:bCs/>
      <w:i/>
      <w:iCs/>
      <w:sz w:val="26"/>
      <w:szCs w:val="26"/>
    </w:rPr>
  </w:style>
  <w:style w:type="paragraph" w:styleId="Header">
    <w:name w:val="header"/>
    <w:basedOn w:val="Normal"/>
    <w:link w:val="HeaderChar"/>
    <w:uiPriority w:val="99"/>
    <w:rsid w:val="008A239D"/>
    <w:pPr>
      <w:tabs>
        <w:tab w:val="center" w:pos="4320"/>
        <w:tab w:val="right" w:pos="8640"/>
      </w:tabs>
    </w:pPr>
  </w:style>
  <w:style w:type="character" w:customStyle="1" w:styleId="HeaderChar">
    <w:name w:val="Header Char"/>
    <w:link w:val="Header"/>
    <w:uiPriority w:val="99"/>
    <w:semiHidden/>
    <w:rsid w:val="006C2903"/>
    <w:rPr>
      <w:sz w:val="24"/>
      <w:szCs w:val="24"/>
    </w:rPr>
  </w:style>
  <w:style w:type="paragraph" w:styleId="Footer">
    <w:name w:val="footer"/>
    <w:basedOn w:val="Normal"/>
    <w:link w:val="FooterChar"/>
    <w:uiPriority w:val="99"/>
    <w:rsid w:val="008A239D"/>
    <w:pPr>
      <w:tabs>
        <w:tab w:val="center" w:pos="4320"/>
        <w:tab w:val="right" w:pos="8640"/>
      </w:tabs>
    </w:pPr>
  </w:style>
  <w:style w:type="character" w:customStyle="1" w:styleId="FooterChar">
    <w:name w:val="Footer Char"/>
    <w:link w:val="Footer"/>
    <w:uiPriority w:val="99"/>
    <w:semiHidden/>
    <w:rsid w:val="006C2903"/>
    <w:rPr>
      <w:sz w:val="24"/>
      <w:szCs w:val="24"/>
    </w:rPr>
  </w:style>
  <w:style w:type="paragraph" w:styleId="EndnoteText">
    <w:name w:val="endnote text"/>
    <w:basedOn w:val="Normal"/>
    <w:link w:val="EndnoteTextChar"/>
    <w:uiPriority w:val="99"/>
    <w:semiHidden/>
    <w:rsid w:val="008A239D"/>
    <w:rPr>
      <w:rFonts w:ascii="Courier" w:hAnsi="Courier"/>
      <w:szCs w:val="20"/>
    </w:rPr>
  </w:style>
  <w:style w:type="character" w:customStyle="1" w:styleId="EndnoteTextChar">
    <w:name w:val="Endnote Text Char"/>
    <w:basedOn w:val="DefaultParagraphFont"/>
    <w:link w:val="EndnoteText"/>
    <w:uiPriority w:val="99"/>
    <w:semiHidden/>
    <w:rsid w:val="006C2903"/>
  </w:style>
  <w:style w:type="character" w:styleId="PageNumber">
    <w:name w:val="page number"/>
    <w:uiPriority w:val="99"/>
    <w:rsid w:val="008A239D"/>
    <w:rPr>
      <w:rFonts w:cs="Times New Roman"/>
    </w:rPr>
  </w:style>
  <w:style w:type="character" w:styleId="Hyperlink">
    <w:name w:val="Hyperlink"/>
    <w:uiPriority w:val="99"/>
    <w:rsid w:val="00BA308C"/>
    <w:rPr>
      <w:rFonts w:cs="Times New Roman"/>
      <w:color w:val="0000FF"/>
      <w:u w:val="single"/>
    </w:rPr>
  </w:style>
  <w:style w:type="paragraph" w:styleId="BalloonText">
    <w:name w:val="Balloon Text"/>
    <w:basedOn w:val="Normal"/>
    <w:link w:val="BalloonTextChar"/>
    <w:rsid w:val="004269BA"/>
    <w:rPr>
      <w:rFonts w:ascii="Tahoma" w:hAnsi="Tahoma" w:cs="Tahoma"/>
      <w:sz w:val="16"/>
      <w:szCs w:val="16"/>
    </w:rPr>
  </w:style>
  <w:style w:type="character" w:customStyle="1" w:styleId="BalloonTextChar">
    <w:name w:val="Balloon Text Char"/>
    <w:link w:val="BalloonText"/>
    <w:rsid w:val="004269BA"/>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4313">
      <w:marLeft w:val="0"/>
      <w:marRight w:val="0"/>
      <w:marTop w:val="0"/>
      <w:marBottom w:val="0"/>
      <w:divBdr>
        <w:top w:val="none" w:sz="0" w:space="0" w:color="auto"/>
        <w:left w:val="none" w:sz="0" w:space="0" w:color="auto"/>
        <w:bottom w:val="none" w:sz="0" w:space="0" w:color="auto"/>
        <w:right w:val="none" w:sz="0" w:space="0" w:color="auto"/>
      </w:divBdr>
    </w:div>
    <w:div w:id="402534314">
      <w:marLeft w:val="0"/>
      <w:marRight w:val="0"/>
      <w:marTop w:val="0"/>
      <w:marBottom w:val="0"/>
      <w:divBdr>
        <w:top w:val="none" w:sz="0" w:space="0" w:color="auto"/>
        <w:left w:val="none" w:sz="0" w:space="0" w:color="auto"/>
        <w:bottom w:val="none" w:sz="0" w:space="0" w:color="auto"/>
        <w:right w:val="none" w:sz="0" w:space="0" w:color="auto"/>
      </w:divBdr>
    </w:div>
    <w:div w:id="402534315">
      <w:marLeft w:val="0"/>
      <w:marRight w:val="0"/>
      <w:marTop w:val="0"/>
      <w:marBottom w:val="0"/>
      <w:divBdr>
        <w:top w:val="none" w:sz="0" w:space="0" w:color="auto"/>
        <w:left w:val="none" w:sz="0" w:space="0" w:color="auto"/>
        <w:bottom w:val="none" w:sz="0" w:space="0" w:color="auto"/>
        <w:right w:val="none" w:sz="0" w:space="0" w:color="auto"/>
      </w:divBdr>
    </w:div>
    <w:div w:id="402534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FBA64BFAC0D449330CF1D711DB2EE" ma:contentTypeVersion="52" ma:contentTypeDescription="Create a new document." ma:contentTypeScope="" ma:versionID="044e3f46a03230d164d8907034e4990e">
  <xsd:schema xmlns:xsd="http://www.w3.org/2001/XMLSchema" xmlns:xs="http://www.w3.org/2001/XMLSchema" xmlns:p="http://schemas.microsoft.com/office/2006/metadata/properties" xmlns:ns2="04cd8b9e-af38-4f8c-a6f4-6bfd07e27a43" xmlns:ns3="c55b5651-7d21-4245-b97e-7935d5e06bfe" xmlns:ns4="3c7f47cd-8e18-4775-bb1e-6e731c10de00" xmlns:ns5="5b2c08de-7909-4946-8aae-4db6df52d1f5" xmlns:ns6="http://schemas.microsoft.com/sharepoint/v4" targetNamespace="http://schemas.microsoft.com/office/2006/metadata/properties" ma:root="true" ma:fieldsID="99ca6519d1fe5676cced4b6bcd163e7a" ns2:_="" ns3:_="" ns4:_="" ns5:_="" ns6:_="">
    <xsd:import namespace="04cd8b9e-af38-4f8c-a6f4-6bfd07e27a43"/>
    <xsd:import namespace="c55b5651-7d21-4245-b97e-7935d5e06bfe"/>
    <xsd:import namespace="3c7f47cd-8e18-4775-bb1e-6e731c10de00"/>
    <xsd:import namespace="5b2c08de-7909-4946-8aae-4db6df52d1f5"/>
    <xsd:import namespace="http://schemas.microsoft.com/sharepoint/v4"/>
    <xsd:element name="properties">
      <xsd:complexType>
        <xsd:sequence>
          <xsd:element name="documentManagement">
            <xsd:complexType>
              <xsd:all>
                <xsd:element ref="ns2:Active" minOccurs="0"/>
                <xsd:element ref="ns2:Renewal_x0020_Date" minOccurs="0"/>
                <xsd:element ref="ns2:Policy_Number" minOccurs="0"/>
                <xsd:element ref="ns2:Which_Hosptial" minOccurs="0"/>
                <xsd:element ref="ns3:LastRevised" minOccurs="0"/>
                <xsd:element ref="ns3:KeyWords" minOccurs="0"/>
                <xsd:element ref="ns3:EffectiveDate" minOccurs="0"/>
                <xsd:element ref="ns3:Personnel" minOccurs="0"/>
                <xsd:element ref="ns3:DepartmentName" minOccurs="0"/>
                <xsd:element ref="ns3:GroupName" minOccurs="0"/>
                <xsd:element ref="ns3:MediaServiceMetadata" minOccurs="0"/>
                <xsd:element ref="ns3:MediaServiceFastMetadata" minOccurs="0"/>
                <xsd:element ref="ns4:Attachment" minOccurs="0"/>
                <xsd:element ref="ns5:SharedWithUsers" minOccurs="0"/>
                <xsd:element ref="ns5:SharedWithDetails" minOccurs="0"/>
                <xsd:element ref="ns4:_x0033_0DayAlarmSent" minOccurs="0"/>
                <xsd:element ref="ns4:_x0039_0DaysAlarmSent" minOccurs="0"/>
                <xsd:element ref="ns6:IconOverlay" minOccurs="0"/>
                <xsd:element ref="ns4:SME_x0020_Primary" minOccurs="0"/>
                <xsd:element ref="ns4:KMCPNP_x0020_Workflow" minOccurs="0"/>
                <xsd:element ref="ns4:CurrentStatusList"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d8b9e-af38-4f8c-a6f4-6bfd07e27a43" elementFormDefault="qualified">
    <xsd:import namespace="http://schemas.microsoft.com/office/2006/documentManagement/types"/>
    <xsd:import namespace="http://schemas.microsoft.com/office/infopath/2007/PartnerControls"/>
    <xsd:element name="Active" ma:index="8" nillable="true" ma:displayName="Active" ma:default="1" ma:description="Active or retired" ma:internalName="Active">
      <xsd:simpleType>
        <xsd:restriction base="dms:Boolean"/>
      </xsd:simpleType>
    </xsd:element>
    <xsd:element name="Renewal_x0020_Date" ma:index="9" nillable="true" ma:displayName="RenewalDate" ma:description="This is the date that the owner(s) have to put in a new/revised version of this document by." ma:format="DateOnly" ma:internalName="Renewal_x0020_Date">
      <xsd:simpleType>
        <xsd:restriction base="dms:DateTime"/>
      </xsd:simpleType>
    </xsd:element>
    <xsd:element name="Policy_Number" ma:index="10" nillable="true" ma:displayName="Policy_Number" ma:indexed="true" ma:internalName="Policy_Number">
      <xsd:simpleType>
        <xsd:restriction base="dms:Text">
          <xsd:maxLength value="255"/>
        </xsd:restriction>
      </xsd:simpleType>
    </xsd:element>
    <xsd:element name="Which_Hosptial" ma:index="11" nillable="true" ma:displayName="Hospital" ma:default="Bi-Campus" ma:description="Indicate Keck or Norris or both uses this P&amp;P document." ma:format="Dropdown" ma:internalName="Which_Hosptial">
      <xsd:simpleType>
        <xsd:restriction base="dms:Choice">
          <xsd:enumeration value="Keck"/>
          <xsd:enumeration value="Norris"/>
          <xsd:enumeration value="Bi-Campus"/>
        </xsd:restriction>
      </xsd:simpleType>
    </xsd:element>
  </xsd:schema>
  <xsd:schema xmlns:xsd="http://www.w3.org/2001/XMLSchema" xmlns:xs="http://www.w3.org/2001/XMLSchema" xmlns:dms="http://schemas.microsoft.com/office/2006/documentManagement/types" xmlns:pc="http://schemas.microsoft.com/office/infopath/2007/PartnerControls" targetNamespace="c55b5651-7d21-4245-b97e-7935d5e06bfe" elementFormDefault="qualified">
    <xsd:import namespace="http://schemas.microsoft.com/office/2006/documentManagement/types"/>
    <xsd:import namespace="http://schemas.microsoft.com/office/infopath/2007/PartnerControls"/>
    <xsd:element name="LastRevised" ma:index="12" nillable="true" ma:displayName="LastRevised" ma:format="DateOnly" ma:internalName="LastRevised">
      <xsd:simpleType>
        <xsd:restriction base="dms:DateTime"/>
      </xsd:simpleType>
    </xsd:element>
    <xsd:element name="KeyWords" ma:index="13" nillable="true" ma:displayName="KeyWords" ma:hidden="true" ma:internalName="KeyWords" ma:readOnly="false">
      <xsd:simpleType>
        <xsd:restriction base="dms:Text">
          <xsd:maxLength value="255"/>
        </xsd:restriction>
      </xsd:simpleType>
    </xsd:element>
    <xsd:element name="EffectiveDate" ma:index="14" nillable="true" ma:displayName="EffectiveDate" ma:format="DateOnly" ma:internalName="EffectiveDate">
      <xsd:simpleType>
        <xsd:restriction base="dms:DateTime"/>
      </xsd:simpleType>
    </xsd:element>
    <xsd:element name="Personnel" ma:index="15" nillable="true" ma:displayName="Personnel Covered" ma:internalName="Personnel">
      <xsd:simpleType>
        <xsd:restriction base="dms:Text">
          <xsd:maxLength value="255"/>
        </xsd:restriction>
      </xsd:simpleType>
    </xsd:element>
    <xsd:element name="DepartmentName" ma:index="16" nillable="true" ma:displayName="DepartmentName" ma:description="PNP" ma:format="Dropdown" ma:indexed="true" ma:internalName="DepartmentName">
      <xsd:simpleType>
        <xsd:restriction base="dms:Choice">
          <xsd:enumeration value="Training"/>
          <xsd:enumeration value="Academic Affairs"/>
          <xsd:enumeration value="Accounting"/>
          <xsd:enumeration value="Acute Rehabilitation Unit (ARU)"/>
          <xsd:enumeration value="Administration"/>
          <xsd:enumeration value="Admitting/Patient Access"/>
          <xsd:enumeration value="Ambulatory Care Services"/>
          <xsd:enumeration value="Anesthesia"/>
          <xsd:enumeration value="Biomedical Engineering"/>
          <xsd:enumeration value="Bone Marrow Transplant/Cellular Therapy and Hematology"/>
          <xsd:enumeration value="Breast Center"/>
          <xsd:enumeration value="Cardiac Cath Lab"/>
          <xsd:enumeration value="Case Management"/>
          <xsd:enumeration value="Clinical Practice"/>
          <xsd:enumeration value="Clinic - Pre-Op"/>
          <xsd:enumeration value="Communications"/>
          <xsd:enumeration value="Compliance"/>
          <xsd:enumeration value="Dialysis"/>
          <xsd:enumeration value="Digestive Health Services"/>
          <xsd:enumeration value="Electroconvulsive Therapy"/>
          <xsd:enumeration value="Emergency Management"/>
          <xsd:enumeration value="Employee Health"/>
          <xsd:enumeration value="Environmental Services"/>
          <xsd:enumeration value="Facilities Management"/>
          <xsd:enumeration value="Food and Nutrition"/>
          <xsd:enumeration value="Gamma Unit"/>
          <xsd:enumeration value="HIPAA"/>
          <xsd:enumeration value="Hospital Epidemiology and Infection Prevention"/>
          <xsd:enumeration value="Human Resources"/>
          <xsd:enumeration value="Imaging Services"/>
          <xsd:enumeration value="Investigational Drug Services and Community Pharmacy"/>
          <xsd:enumeration value="Materials Management"/>
          <xsd:enumeration value="Medical Staff"/>
          <xsd:enumeration value="Neurophysiology"/>
          <xsd:enumeration value="Non-Invasive CardioVascular Diagnostic Services"/>
          <xsd:enumeration value="Nursing"/>
          <xsd:enumeration value="Occupational Therapy"/>
          <xsd:enumeration value="Outpatient Rehab"/>
          <xsd:enumeration value="Periop Services: CSPD"/>
          <xsd:enumeration value="Periop Services: OR"/>
          <xsd:enumeration value="Pharmacy"/>
          <xsd:enumeration value="Photopheresis"/>
          <xsd:enumeration value="Physical Therapy"/>
          <xsd:enumeration value="Psychiatric Therapy"/>
          <xsd:enumeration value="Pulmonary Services"/>
          <xsd:enumeration value="Radiation Oncology"/>
          <xsd:enumeration value="Radiology"/>
          <xsd:enumeration value="Respiratory Services"/>
          <xsd:enumeration value="Safety"/>
          <xsd:enumeration value="Sleep Center"/>
          <xsd:enumeration value="Social Services"/>
          <xsd:enumeration value="Special Care Unit"/>
          <xsd:enumeration value="Speech Therapy"/>
          <xsd:enumeration value="Transplant"/>
          <xsd:enumeration value="USC (University Park Campus)"/>
          <xsd:enumeration value="Ventricular Assist Device"/>
          <xsd:enumeration value="Volunteer Services"/>
        </xsd:restriction>
      </xsd:simpleType>
    </xsd:element>
    <xsd:element name="GroupName" ma:index="17" nillable="true" ma:displayName="GroupName" ma:indexed="true" ma:internalName="GroupName">
      <xsd:simpleType>
        <xsd:restriction base="dms:Text">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7f47cd-8e18-4775-bb1e-6e731c10de00" elementFormDefault="qualified">
    <xsd:import namespace="http://schemas.microsoft.com/office/2006/documentManagement/types"/>
    <xsd:import namespace="http://schemas.microsoft.com/office/infopath/2007/PartnerControls"/>
    <xsd:element name="Attachment" ma:index="20" nillable="true" ma:displayName="Attachment" ma:description="Opens the attachment document for this PNP" ma:format="Hyperlink" ma:internalName="Attachment">
      <xsd:complexType>
        <xsd:complexContent>
          <xsd:extension base="dms:URL">
            <xsd:sequence>
              <xsd:element name="Url" type="dms:ValidUrl" minOccurs="0" nillable="true"/>
              <xsd:element name="Description" type="xsd:string" nillable="true"/>
            </xsd:sequence>
          </xsd:extension>
        </xsd:complexContent>
      </xsd:complexType>
    </xsd:element>
    <xsd:element name="_x0033_0DayAlarmSent" ma:index="23" nillable="true" ma:displayName="30DayAlarmSent" ma:default="No" ma:description="Flag if a 30-Day Alarm was sent" ma:format="RadioButtons" ma:hidden="true" ma:internalName="_x0033_0DayAlarmSent" ma:readOnly="false">
      <xsd:simpleType>
        <xsd:restriction base="dms:Choice">
          <xsd:enumeration value="Yes"/>
          <xsd:enumeration value="No"/>
        </xsd:restriction>
      </xsd:simpleType>
    </xsd:element>
    <xsd:element name="_x0039_0DaysAlarmSent" ma:index="24" nillable="true" ma:displayName="90DaysAlarmSent" ma:default="No" ma:description="Flag if the 90 day email has been sent to the SME" ma:format="RadioButtons" ma:hidden="true" ma:internalName="_x0039_0DaysAlarmSent" ma:readOnly="false">
      <xsd:simpleType>
        <xsd:restriction base="dms:Choice">
          <xsd:enumeration value="Yes"/>
          <xsd:enumeration value="No"/>
        </xsd:restriction>
      </xsd:simpleType>
    </xsd:element>
    <xsd:element name="SME_x0020_Primary" ma:index="26" nillable="true" ma:displayName="SME Primary" ma:list="UserInfo" ma:SharePointGroup="0" ma:internalName="SME_x0020_Primar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MCPNP_x0020_Workflow" ma:index="27" nillable="true" ma:displayName="KMCPNP Workflow" ma:internalName="KMCPNP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CurrentStatusList" ma:index="28" nillable="true" ma:displayName="CurrentStatusList" ma:internalName="CurrentStatusList">
      <xsd:simpleType>
        <xsd:restriction base="dms:Text">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c08de-7909-4946-8aae-4db6df52d1f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ate xmlns="04cd8b9e-af38-4f8c-a6f4-6bfd07e27a43">2022-04-16T07:00:00+00:00</Renewal_x0020_Date>
    <LastRevised xmlns="c55b5651-7d21-4245-b97e-7935d5e06bfe">2019-04-16T07:00:00+00:00</LastRevised>
    <EffectiveDate xmlns="c55b5651-7d21-4245-b97e-7935d5e06bfe">2007-06-05T07:00:00+00:00</EffectiveDate>
    <Policy_Number xmlns="04cd8b9e-af38-4f8c-a6f4-6bfd07e27a43">CP1-101</Policy_Number>
    <GroupName xmlns="c55b5651-7d21-4245-b97e-7935d5e06bfe">CP: Access to Care and Patient Flow</GroupName>
    <Personnel xmlns="c55b5651-7d21-4245-b97e-7935d5e06bfe">All</Personnel>
    <DepartmentName xmlns="c55b5651-7d21-4245-b97e-7935d5e06bfe">Clinical Practice</DepartmentName>
    <KeyWords xmlns="c55b5651-7d21-4245-b97e-7935d5e06bfe">Interpreter, translator, interpretation, sign, language, communication, impairment, language line, TDD</KeyWords>
    <Active xmlns="04cd8b9e-af38-4f8c-a6f4-6bfd07e27a43">true</Active>
    <Which_Hosptial xmlns="04cd8b9e-af38-4f8c-a6f4-6bfd07e27a43">Bi-Campus</Which_Hosptial>
    <Attachment xmlns="3c7f47cd-8e18-4775-bb1e-6e731c10de00">
      <Url xsi:nil="true"/>
      <Description xsi:nil="true"/>
    </Attachment>
    <_x0033_0DayAlarmSent xmlns="3c7f47cd-8e18-4775-bb1e-6e731c10de00">No</_x0033_0DayAlarmSent>
    <_x0039_0DaysAlarmSent xmlns="3c7f47cd-8e18-4775-bb1e-6e731c10de00">No</_x0039_0DaysAlarmSent>
    <IconOverlay xmlns="http://schemas.microsoft.com/sharepoint/v4" xsi:nil="true"/>
    <SME_x0020_Primary xmlns="3c7f47cd-8e18-4775-bb1e-6e731c10de00">
      <UserInfo>
        <DisplayName>i:0#.f|membership|melinda.mayorga@med.usc.edu,#i:0#.f|membership|melinda.mayorga@med.usc.edu,#Melinda.Mayorga@med.usc.edu,#,#Mayorga, Melinda,#,#,#</DisplayName>
        <AccountId>6242</AccountId>
        <AccountType/>
      </UserInfo>
    </SME_x0020_Primary>
    <KMCPNP_x0020_Workflow xmlns="3c7f47cd-8e18-4775-bb1e-6e731c10de00">
      <Url xsi:nil="true"/>
      <Description xsi:nil="true"/>
    </KMCPNP_x0020_Workflow>
    <CurrentStatusList xmlns="3c7f47cd-8e18-4775-bb1e-6e731c10de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6C71-0354-46A3-B38D-4D560BD5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d8b9e-af38-4f8c-a6f4-6bfd07e27a43"/>
    <ds:schemaRef ds:uri="c55b5651-7d21-4245-b97e-7935d5e06bfe"/>
    <ds:schemaRef ds:uri="3c7f47cd-8e18-4775-bb1e-6e731c10de00"/>
    <ds:schemaRef ds:uri="5b2c08de-7909-4946-8aae-4db6df52d1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12750-9408-4EC9-A492-9642BB5BCABE}">
  <ds:schemaRefs>
    <ds:schemaRef ds:uri="http://schemas.microsoft.com/sharepoint/v3/contenttype/forms"/>
  </ds:schemaRefs>
</ds:datastoreItem>
</file>

<file path=customXml/itemProps3.xml><?xml version="1.0" encoding="utf-8"?>
<ds:datastoreItem xmlns:ds="http://schemas.openxmlformats.org/officeDocument/2006/customXml" ds:itemID="{8A7201E9-AB10-4E74-9AF2-CCF39E86DD03}">
  <ds:schemaRefs>
    <ds:schemaRef ds:uri="http://schemas.microsoft.com/office/2006/metadata/properties"/>
    <ds:schemaRef ds:uri="http://schemas.microsoft.com/office/infopath/2007/PartnerControls"/>
    <ds:schemaRef ds:uri="04cd8b9e-af38-4f8c-a6f4-6bfd07e27a43"/>
    <ds:schemaRef ds:uri="c55b5651-7d21-4245-b97e-7935d5e06bfe"/>
    <ds:schemaRef ds:uri="3c7f47cd-8e18-4775-bb1e-6e731c10de00"/>
    <ds:schemaRef ds:uri="http://schemas.microsoft.com/sharepoint/v4"/>
  </ds:schemaRefs>
</ds:datastoreItem>
</file>

<file path=customXml/itemProps4.xml><?xml version="1.0" encoding="utf-8"?>
<ds:datastoreItem xmlns:ds="http://schemas.openxmlformats.org/officeDocument/2006/customXml" ds:itemID="{B3E582FC-EB7C-4B36-B4AB-4D6004F36302}">
  <ds:schemaRefs>
    <ds:schemaRef ds:uri="http://schemas.openxmlformats.org/officeDocument/2006/bibliography"/>
  </ds:schemaRefs>
</ds:datastoreItem>
</file>

<file path=customXml/itemProps5.xml><?xml version="1.0" encoding="utf-8"?>
<ds:datastoreItem xmlns:ds="http://schemas.openxmlformats.org/officeDocument/2006/customXml" ds:itemID="{68FC5D35-C0D0-4493-92B7-B4985DF3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10783</Characters>
  <Application>Microsoft Office Word</Application>
  <DocSecurity>0</DocSecurity>
  <Lines>89</Lines>
  <Paragraphs>25</Paragraphs>
  <ScaleCrop>false</ScaleCrop>
  <Company>USC</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Impaired Communications, Interpreter Services</dc:title>
  <dc:subject/>
  <dc:creator>turley_g</dc:creator>
  <cp:keywords/>
  <cp:lastModifiedBy>Ani Yessaian</cp:lastModifiedBy>
  <cp:revision>2</cp:revision>
  <cp:lastPrinted>2017-04-07T16:40:00Z</cp:lastPrinted>
  <dcterms:created xsi:type="dcterms:W3CDTF">2022-08-24T18:00:00Z</dcterms:created>
  <dcterms:modified xsi:type="dcterms:W3CDTF">2022-08-24T18:00:00Z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0x010100E76FBA64BFAC0D449330CF1D711DB2EE</vt:lpwstr>
  </property>
  <property fmtid="{D5CDD505-2E9C-101B-9397-08002B2CF9AE}" pid="3" name="DeptID">
    <vt:r8>23</vt:r8>
  </property>
  <property fmtid="{D5CDD505-2E9C-101B-9397-08002B2CF9AE}" pid="4" name="GroupId">
    <vt:r8>171</vt:r8>
  </property>
  <property fmtid="{D5CDD505-2E9C-101B-9397-08002B2CF9AE}" pid="5" name="SME">
    <vt:lpwstr>Gina Kucherepa</vt:lpwstr>
  </property>
</Properties>
</file>